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FDA99">
      <w:pPr>
        <w:ind w:firstLine="209" w:firstLineChars="40"/>
        <w:jc w:val="center"/>
        <w:outlineLvl w:val="9"/>
        <w:rPr>
          <w:rFonts w:hint="eastAsia" w:eastAsia="华文中宋"/>
          <w:b/>
          <w:color w:val="000000"/>
          <w:sz w:val="52"/>
          <w:szCs w:val="52"/>
          <w:highlight w:val="none"/>
          <w:lang w:val="en-US" w:eastAsia="zh-CN"/>
        </w:rPr>
      </w:pPr>
    </w:p>
    <w:p w14:paraId="49F91C61">
      <w:pPr>
        <w:ind w:firstLine="193" w:firstLineChars="40"/>
        <w:jc w:val="center"/>
        <w:outlineLvl w:val="9"/>
        <w:rPr>
          <w:rFonts w:hint="eastAsia" w:eastAsia="华文中宋"/>
          <w:b/>
          <w:color w:val="000000"/>
          <w:sz w:val="48"/>
          <w:szCs w:val="48"/>
          <w:highlight w:val="none"/>
          <w:lang w:val="en-US" w:eastAsia="zh-CN"/>
        </w:rPr>
      </w:pPr>
    </w:p>
    <w:p w14:paraId="3D3D3F07">
      <w:pPr>
        <w:ind w:left="0" w:leftChars="0" w:right="0" w:rightChars="0" w:firstLine="0" w:firstLineChars="0"/>
        <w:jc w:val="center"/>
        <w:outlineLvl w:val="0"/>
        <w:rPr>
          <w:rFonts w:hint="eastAsia" w:eastAsia="华文中宋"/>
          <w:b/>
          <w:color w:val="000000"/>
          <w:sz w:val="48"/>
          <w:szCs w:val="48"/>
          <w:highlight w:val="none"/>
          <w:lang w:eastAsia="zh-CN"/>
        </w:rPr>
      </w:pPr>
      <w:bookmarkStart w:id="0" w:name="_Toc10061"/>
      <w:bookmarkStart w:id="1" w:name="_Toc9195"/>
      <w:bookmarkStart w:id="2" w:name="_Toc898"/>
      <w:bookmarkStart w:id="3" w:name="_Toc1562"/>
      <w:r>
        <w:rPr>
          <w:rFonts w:hint="eastAsia" w:eastAsia="华文中宋"/>
          <w:b/>
          <w:color w:val="000000"/>
          <w:sz w:val="48"/>
          <w:szCs w:val="48"/>
          <w:highlight w:val="none"/>
          <w:lang w:val="en-US" w:eastAsia="zh-CN"/>
        </w:rPr>
        <w:t>离石区</w:t>
      </w:r>
      <w:r>
        <w:rPr>
          <w:rFonts w:hint="eastAsia" w:eastAsia="华文中宋"/>
          <w:b/>
          <w:color w:val="000000"/>
          <w:sz w:val="48"/>
          <w:szCs w:val="48"/>
          <w:highlight w:val="none"/>
          <w:lang w:eastAsia="zh-CN"/>
        </w:rPr>
        <w:t>森林</w:t>
      </w:r>
      <w:r>
        <w:rPr>
          <w:rFonts w:hint="eastAsia" w:eastAsia="华文中宋"/>
          <w:b/>
          <w:color w:val="000000"/>
          <w:sz w:val="48"/>
          <w:szCs w:val="48"/>
          <w:highlight w:val="none"/>
          <w:lang w:val="en-US" w:eastAsia="zh-CN"/>
        </w:rPr>
        <w:t>草原“十四五”中长期</w:t>
      </w:r>
      <w:bookmarkEnd w:id="0"/>
      <w:bookmarkEnd w:id="1"/>
      <w:bookmarkEnd w:id="2"/>
      <w:bookmarkEnd w:id="3"/>
      <w:bookmarkStart w:id="4" w:name="_Toc9123"/>
      <w:bookmarkStart w:id="5" w:name="_Toc2199"/>
      <w:bookmarkStart w:id="6" w:name="_Toc14282"/>
      <w:r>
        <w:rPr>
          <w:rFonts w:hint="eastAsia" w:eastAsia="华文中宋"/>
          <w:b/>
          <w:color w:val="000000"/>
          <w:sz w:val="48"/>
          <w:szCs w:val="48"/>
          <w:highlight w:val="none"/>
          <w:lang w:eastAsia="zh-CN"/>
        </w:rPr>
        <w:t>防火规划</w:t>
      </w:r>
      <w:r>
        <w:rPr>
          <w:rFonts w:hint="eastAsia" w:eastAsia="华文中宋"/>
          <w:b/>
          <w:color w:val="000000"/>
          <w:sz w:val="48"/>
          <w:szCs w:val="48"/>
          <w:highlight w:val="none"/>
          <w:lang w:val="en-US" w:eastAsia="zh-CN"/>
        </w:rPr>
        <w:t>及</w:t>
      </w:r>
      <w:bookmarkEnd w:id="4"/>
      <w:bookmarkEnd w:id="5"/>
      <w:bookmarkEnd w:id="6"/>
      <w:bookmarkStart w:id="7" w:name="_Toc7569"/>
      <w:bookmarkStart w:id="8" w:name="_Toc24634"/>
      <w:bookmarkStart w:id="9" w:name="_Toc5228"/>
      <w:r>
        <w:rPr>
          <w:rFonts w:hint="eastAsia" w:eastAsia="华文中宋"/>
          <w:b/>
          <w:color w:val="000000"/>
          <w:sz w:val="48"/>
          <w:szCs w:val="48"/>
          <w:highlight w:val="none"/>
          <w:lang w:eastAsia="zh-CN"/>
        </w:rPr>
        <w:t>防火</w:t>
      </w:r>
      <w:r>
        <w:rPr>
          <w:rFonts w:hint="eastAsia" w:eastAsia="华文中宋"/>
          <w:b/>
          <w:color w:val="000000"/>
          <w:sz w:val="48"/>
          <w:szCs w:val="48"/>
          <w:highlight w:val="none"/>
          <w:lang w:val="en-US" w:eastAsia="zh-CN"/>
        </w:rPr>
        <w:t>阻隔工程</w:t>
      </w:r>
      <w:r>
        <w:rPr>
          <w:rFonts w:hint="eastAsia" w:eastAsia="华文中宋"/>
          <w:b/>
          <w:color w:val="000000"/>
          <w:sz w:val="48"/>
          <w:szCs w:val="48"/>
          <w:highlight w:val="none"/>
          <w:lang w:eastAsia="zh-CN"/>
        </w:rPr>
        <w:t>规划</w:t>
      </w:r>
    </w:p>
    <w:p w14:paraId="2130B403">
      <w:pPr>
        <w:ind w:left="0" w:leftChars="0" w:right="0" w:rightChars="0" w:firstLine="0" w:firstLineChars="0"/>
        <w:jc w:val="center"/>
        <w:outlineLvl w:val="0"/>
        <w:rPr>
          <w:rFonts w:eastAsia="华文中宋"/>
          <w:b/>
          <w:color w:val="000000"/>
          <w:sz w:val="48"/>
          <w:szCs w:val="48"/>
          <w:highlight w:val="none"/>
        </w:rPr>
      </w:pPr>
      <w:r>
        <w:rPr>
          <w:rFonts w:hint="eastAsia" w:eastAsia="华文中宋"/>
          <w:b/>
          <w:color w:val="000000"/>
          <w:sz w:val="48"/>
          <w:szCs w:val="48"/>
          <w:highlight w:val="none"/>
        </w:rPr>
        <w:t>（202</w:t>
      </w:r>
      <w:r>
        <w:rPr>
          <w:rFonts w:hint="eastAsia" w:eastAsia="华文中宋"/>
          <w:b/>
          <w:color w:val="000000"/>
          <w:sz w:val="48"/>
          <w:szCs w:val="48"/>
          <w:highlight w:val="none"/>
          <w:lang w:val="en-US" w:eastAsia="zh-CN"/>
        </w:rPr>
        <w:t>3</w:t>
      </w:r>
      <w:r>
        <w:rPr>
          <w:rFonts w:hint="eastAsia" w:eastAsia="华文中宋"/>
          <w:b/>
          <w:color w:val="000000"/>
          <w:sz w:val="48"/>
          <w:szCs w:val="48"/>
          <w:highlight w:val="none"/>
        </w:rPr>
        <w:t>-20</w:t>
      </w:r>
      <w:r>
        <w:rPr>
          <w:rFonts w:hint="eastAsia" w:eastAsia="华文中宋"/>
          <w:b/>
          <w:color w:val="000000"/>
          <w:sz w:val="48"/>
          <w:szCs w:val="48"/>
          <w:highlight w:val="none"/>
          <w:lang w:val="en-US" w:eastAsia="zh-CN"/>
        </w:rPr>
        <w:t>30</w:t>
      </w:r>
      <w:r>
        <w:rPr>
          <w:rFonts w:hint="eastAsia" w:eastAsia="华文中宋"/>
          <w:b/>
          <w:color w:val="000000"/>
          <w:sz w:val="48"/>
          <w:szCs w:val="48"/>
          <w:highlight w:val="none"/>
        </w:rPr>
        <w:t>年）</w:t>
      </w:r>
      <w:bookmarkEnd w:id="7"/>
      <w:bookmarkEnd w:id="8"/>
      <w:bookmarkEnd w:id="9"/>
    </w:p>
    <w:p w14:paraId="001E0165">
      <w:pPr>
        <w:ind w:firstLine="128" w:firstLineChars="40"/>
        <w:jc w:val="center"/>
        <w:outlineLvl w:val="9"/>
      </w:pPr>
    </w:p>
    <w:p w14:paraId="52FD92A8">
      <w:pPr>
        <w:bidi w:val="0"/>
        <w:rPr>
          <w:rFonts w:ascii="Times New Roman" w:hAnsi="Times New Roman" w:eastAsia="方正仿宋简体" w:cs="Times New Roman"/>
          <w:sz w:val="32"/>
          <w:lang w:val="en-US" w:eastAsia="zh-CN" w:bidi="ar-SA"/>
        </w:rPr>
      </w:pPr>
    </w:p>
    <w:p w14:paraId="7B5C6EC8">
      <w:pPr>
        <w:bidi w:val="0"/>
        <w:rPr>
          <w:lang w:val="en-US" w:eastAsia="zh-CN"/>
        </w:rPr>
      </w:pPr>
    </w:p>
    <w:p w14:paraId="7CE6524E">
      <w:pPr>
        <w:bidi w:val="0"/>
        <w:rPr>
          <w:lang w:val="en-US" w:eastAsia="zh-CN"/>
        </w:rPr>
      </w:pPr>
    </w:p>
    <w:p w14:paraId="0E71A09B">
      <w:pPr>
        <w:bidi w:val="0"/>
        <w:rPr>
          <w:lang w:val="en-US" w:eastAsia="zh-CN"/>
        </w:rPr>
      </w:pPr>
    </w:p>
    <w:p w14:paraId="39583721">
      <w:pPr>
        <w:bidi w:val="0"/>
        <w:rPr>
          <w:lang w:val="en-US" w:eastAsia="zh-CN"/>
        </w:rPr>
      </w:pPr>
    </w:p>
    <w:p w14:paraId="0DFA8246">
      <w:pPr>
        <w:bidi w:val="0"/>
        <w:rPr>
          <w:lang w:val="en-US" w:eastAsia="zh-CN"/>
        </w:rPr>
      </w:pPr>
    </w:p>
    <w:p w14:paraId="4E2E324C">
      <w:pPr>
        <w:bidi w:val="0"/>
        <w:rPr>
          <w:lang w:val="en-US" w:eastAsia="zh-CN"/>
        </w:rPr>
      </w:pPr>
    </w:p>
    <w:p w14:paraId="1803DE5D">
      <w:pPr>
        <w:bidi w:val="0"/>
        <w:rPr>
          <w:lang w:val="en-US" w:eastAsia="zh-CN"/>
        </w:rPr>
      </w:pPr>
    </w:p>
    <w:p w14:paraId="42EB6592">
      <w:pPr>
        <w:bidi w:val="0"/>
        <w:ind w:left="0" w:leftChars="0" w:firstLine="0" w:firstLineChars="0"/>
        <w:rPr>
          <w:lang w:val="en-US" w:eastAsia="zh-CN"/>
        </w:rPr>
      </w:pPr>
    </w:p>
    <w:p w14:paraId="3CCB2CFD">
      <w:pPr>
        <w:bidi w:val="0"/>
        <w:ind w:left="0" w:leftChars="0" w:firstLine="0" w:firstLineChars="0"/>
        <w:rPr>
          <w:lang w:val="en-US" w:eastAsia="zh-CN"/>
        </w:rPr>
      </w:pPr>
    </w:p>
    <w:p w14:paraId="221D4F51">
      <w:pPr>
        <w:bidi w:val="0"/>
        <w:rPr>
          <w:lang w:val="en-US" w:eastAsia="zh-CN"/>
        </w:rPr>
      </w:pPr>
    </w:p>
    <w:p w14:paraId="01E89842">
      <w:pPr>
        <w:tabs>
          <w:tab w:val="left" w:pos="3723"/>
        </w:tabs>
        <w:bidi w:val="0"/>
        <w:jc w:val="center"/>
        <w:rPr>
          <w:rFonts w:hint="default" w:ascii="Times New Roman" w:hAnsi="Times New Roman" w:eastAsia="方正仿宋简体" w:cs="Times New Roman"/>
          <w:sz w:val="32"/>
          <w:lang w:val="en-US" w:eastAsia="zh-CN" w:bidi="ar-SA"/>
        </w:rPr>
      </w:pPr>
      <w:r>
        <w:rPr>
          <w:rFonts w:hint="eastAsia"/>
          <w:lang w:val="en-US" w:eastAsia="zh-CN"/>
        </w:rPr>
        <w:t>离石区人民政府</w:t>
      </w:r>
    </w:p>
    <w:p w14:paraId="30D753C4">
      <w:pPr>
        <w:tabs>
          <w:tab w:val="left" w:pos="3933"/>
        </w:tabs>
        <w:bidi w:val="0"/>
        <w:jc w:val="cente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二零二三年十二月</w:t>
      </w:r>
    </w:p>
    <w:p w14:paraId="6AC665EA">
      <w:pPr>
        <w:autoSpaceDE w:val="0"/>
        <w:autoSpaceDN w:val="0"/>
        <w:spacing w:line="560" w:lineRule="exact"/>
        <w:ind w:firstLine="3534" w:firstLineChars="800"/>
        <w:jc w:val="both"/>
        <w:outlineLvl w:val="0"/>
        <w:rPr>
          <w:rFonts w:ascii="Times New Roman" w:hAnsi="Times New Roman" w:eastAsia="仿宋_GB2312" w:cs="Times New Roman"/>
          <w:b/>
          <w:bCs/>
          <w:sz w:val="44"/>
          <w:szCs w:val="44"/>
          <w:highlight w:val="none"/>
        </w:rPr>
      </w:pPr>
      <w:bookmarkStart w:id="10" w:name="_Toc4845"/>
      <w:bookmarkStart w:id="11" w:name="_Toc5413"/>
      <w:bookmarkStart w:id="12" w:name="_Toc32157"/>
      <w:bookmarkStart w:id="13" w:name="_Toc1824"/>
      <w:r>
        <w:rPr>
          <w:rFonts w:ascii="Times New Roman" w:hAnsi="Times New Roman" w:eastAsia="仿宋_GB2312" w:cs="Times New Roman"/>
          <w:b/>
          <w:bCs/>
          <w:sz w:val="44"/>
          <w:szCs w:val="44"/>
          <w:highlight w:val="none"/>
        </w:rPr>
        <w:t>前</w:t>
      </w:r>
      <w:r>
        <w:rPr>
          <w:rFonts w:hint="eastAsia" w:ascii="Times New Roman" w:hAnsi="Times New Roman" w:eastAsia="仿宋_GB2312" w:cs="Times New Roman"/>
          <w:b/>
          <w:bCs/>
          <w:sz w:val="44"/>
          <w:szCs w:val="44"/>
          <w:highlight w:val="none"/>
        </w:rPr>
        <w:t xml:space="preserve">  </w:t>
      </w:r>
      <w:r>
        <w:rPr>
          <w:rFonts w:ascii="Times New Roman" w:hAnsi="Times New Roman" w:eastAsia="仿宋_GB2312" w:cs="Times New Roman"/>
          <w:b/>
          <w:bCs/>
          <w:sz w:val="44"/>
          <w:szCs w:val="44"/>
          <w:highlight w:val="none"/>
        </w:rPr>
        <w:t>言</w:t>
      </w:r>
      <w:bookmarkEnd w:id="10"/>
      <w:bookmarkEnd w:id="11"/>
      <w:bookmarkEnd w:id="12"/>
      <w:bookmarkEnd w:id="13"/>
    </w:p>
    <w:p w14:paraId="4FB0C58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森林</w:t>
      </w:r>
      <w:r>
        <w:rPr>
          <w:rFonts w:hint="eastAsia" w:ascii="Times New Roman" w:hAnsi="Times New Roman" w:eastAsia="仿宋_GB2312" w:cs="Times New Roman"/>
          <w:szCs w:val="32"/>
          <w:highlight w:val="none"/>
          <w:lang w:val="en-US" w:eastAsia="zh-CN"/>
        </w:rPr>
        <w:t>草原</w:t>
      </w:r>
      <w:r>
        <w:rPr>
          <w:rFonts w:hint="eastAsia" w:ascii="Times New Roman" w:hAnsi="Times New Roman" w:eastAsia="仿宋_GB2312" w:cs="Times New Roman"/>
          <w:szCs w:val="32"/>
          <w:highlight w:val="none"/>
        </w:rPr>
        <w:t>火灾突发性强、破坏性大、危险性高，是全球发生最频繁、处置最困难、危害最严重的自然灾害之一，是生态文明建设成果和森林草原资源安全的最大威胁，甚至引发生态灾难和社会危机。</w:t>
      </w:r>
    </w:p>
    <w:p w14:paraId="0601994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区委、区政府高度重视森林草原防火工作，从建章立制、落实责任、完善设施、队伍建设和宣传教育等方面着手，预防、扑救和保障三大体系初步建立，森林草原防火工作略显成效。但离石区至今还未编制全区森林草原防火规划，还没有形成统领全区森林草原防火工作总纲，存在防火基础设施建设不够完备，特别是防火道路建设薄弱、预警监测体系不够完善、科学防火体系还不健全等突出问题。</w:t>
      </w:r>
    </w:p>
    <w:p w14:paraId="23F8E76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 xml:space="preserve">为积极应对严峻的森林草原防火形势，切实解决森林草原防火存在的问题，补短板，强基础，稳资源，保民生，急需编制全区森林防火规划，以持续高效全面推进全区森林草原防火工作。 </w:t>
      </w:r>
      <w:r>
        <w:rPr>
          <w:rFonts w:hint="eastAsia" w:eastAsia="仿宋_GB2312" w:cs="Times New Roman"/>
          <w:szCs w:val="32"/>
          <w:highlight w:val="none"/>
          <w:lang w:val="en-US" w:eastAsia="zh-CN"/>
        </w:rPr>
        <w:t>我区</w:t>
      </w:r>
      <w:r>
        <w:rPr>
          <w:rFonts w:hint="eastAsia" w:ascii="Times New Roman" w:hAnsi="Times New Roman" w:eastAsia="仿宋_GB2312" w:cs="Times New Roman"/>
          <w:szCs w:val="32"/>
          <w:highlight w:val="none"/>
        </w:rPr>
        <w:t>根据《森林防火条例》、《全国森林防火规划（2016年-2025年）》和《“十三五”全国草原防火规划》，山西省</w:t>
      </w:r>
      <w:r>
        <w:rPr>
          <w:rFonts w:hint="eastAsia" w:ascii="Times New Roman" w:hAnsi="Times New Roman" w:eastAsia="仿宋_GB2312" w:cs="Times New Roman"/>
          <w:szCs w:val="32"/>
          <w:highlight w:val="none"/>
          <w:lang w:val="en-US" w:eastAsia="zh-CN"/>
        </w:rPr>
        <w:t>及离石区</w:t>
      </w:r>
      <w:r>
        <w:rPr>
          <w:rFonts w:hint="eastAsia" w:ascii="Times New Roman" w:hAnsi="Times New Roman" w:eastAsia="仿宋_GB2312" w:cs="Times New Roman"/>
          <w:szCs w:val="32"/>
          <w:highlight w:val="none"/>
        </w:rPr>
        <w:t>有关要求，结合</w:t>
      </w:r>
      <w:r>
        <w:rPr>
          <w:rFonts w:hint="eastAsia"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rPr>
        <w:t>实际</w:t>
      </w:r>
      <w:r>
        <w:rPr>
          <w:rFonts w:hint="eastAsia" w:ascii="Times New Roman" w:hAnsi="Times New Roman" w:eastAsia="仿宋_GB2312" w:cs="Times New Roman"/>
          <w:szCs w:val="32"/>
          <w:highlight w:val="none"/>
          <w:lang w:val="en-US" w:eastAsia="zh-CN"/>
        </w:rPr>
        <w:t>情况</w:t>
      </w:r>
      <w:r>
        <w:rPr>
          <w:rFonts w:hint="eastAsia" w:ascii="Times New Roman" w:hAnsi="Times New Roman" w:eastAsia="仿宋_GB2312" w:cs="Times New Roman"/>
          <w:szCs w:val="32"/>
          <w:highlight w:val="none"/>
        </w:rPr>
        <w:t>，编制了《</w:t>
      </w:r>
      <w:r>
        <w:rPr>
          <w:rFonts w:hint="eastAsia" w:ascii="Times New Roman" w:hAnsi="Times New Roman" w:eastAsia="仿宋_GB2312" w:cs="Times New Roman"/>
          <w:szCs w:val="32"/>
          <w:highlight w:val="none"/>
          <w:lang w:val="en-US" w:eastAsia="zh-CN"/>
        </w:rPr>
        <w:t>离石</w:t>
      </w:r>
      <w:r>
        <w:rPr>
          <w:rFonts w:hint="eastAsia" w:ascii="Times New Roman" w:hAnsi="Times New Roman" w:eastAsia="仿宋_GB2312" w:cs="Times New Roman"/>
          <w:szCs w:val="32"/>
          <w:highlight w:val="none"/>
        </w:rPr>
        <w:t>区森林草原</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十四五</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中长期</w:t>
      </w:r>
      <w:r>
        <w:rPr>
          <w:rFonts w:hint="eastAsia" w:ascii="Times New Roman" w:hAnsi="Times New Roman" w:eastAsia="仿宋_GB2312" w:cs="Times New Roman"/>
          <w:szCs w:val="32"/>
          <w:highlight w:val="none"/>
        </w:rPr>
        <w:t>防火规划（202</w:t>
      </w:r>
      <w:r>
        <w:rPr>
          <w:rFonts w:hint="eastAsia" w:ascii="Times New Roman" w:hAnsi="Times New Roman" w:eastAsia="仿宋_GB2312" w:cs="Times New Roman"/>
          <w:szCs w:val="32"/>
          <w:highlight w:val="none"/>
          <w:lang w:val="en-US" w:eastAsia="zh-CN"/>
        </w:rPr>
        <w:t>3</w:t>
      </w:r>
      <w:r>
        <w:rPr>
          <w:rFonts w:hint="eastAsia" w:ascii="Times New Roman" w:hAnsi="Times New Roman" w:eastAsia="仿宋_GB2312" w:cs="Times New Roman"/>
          <w:szCs w:val="32"/>
          <w:highlight w:val="none"/>
        </w:rPr>
        <w:t>年-20</w:t>
      </w:r>
      <w:r>
        <w:rPr>
          <w:rFonts w:hint="eastAsia" w:ascii="Times New Roman" w:hAnsi="Times New Roman" w:eastAsia="仿宋_GB2312" w:cs="Times New Roman"/>
          <w:szCs w:val="32"/>
          <w:highlight w:val="none"/>
          <w:lang w:val="en-US" w:eastAsia="zh-CN"/>
        </w:rPr>
        <w:t>30</w:t>
      </w:r>
      <w:r>
        <w:rPr>
          <w:rFonts w:hint="eastAsia" w:ascii="Times New Roman" w:hAnsi="Times New Roman" w:eastAsia="仿宋_GB2312" w:cs="Times New Roman"/>
          <w:szCs w:val="32"/>
          <w:highlight w:val="none"/>
        </w:rPr>
        <w:t>年）》</w:t>
      </w:r>
      <w:r>
        <w:rPr>
          <w:rFonts w:hint="eastAsia" w:eastAsia="仿宋_GB2312" w:cs="Times New Roman"/>
          <w:szCs w:val="32"/>
          <w:highlight w:val="none"/>
          <w:lang w:val="en-US" w:eastAsia="zh-CN"/>
        </w:rPr>
        <w:t>和</w:t>
      </w:r>
      <w:r>
        <w:rPr>
          <w:rFonts w:hint="eastAsia" w:eastAsia="仿宋_GB2312"/>
          <w:szCs w:val="32"/>
          <w:highlight w:val="none"/>
          <w:lang w:val="en-US" w:eastAsia="zh-CN"/>
        </w:rPr>
        <w:t>离石区森林草原“十四五”防火阻隔工程规划（2023-2030年）</w:t>
      </w:r>
      <w:r>
        <w:rPr>
          <w:rFonts w:hint="eastAsia" w:ascii="Times New Roman" w:hAnsi="Times New Roman" w:eastAsia="仿宋_GB2312" w:cs="Times New Roman"/>
          <w:szCs w:val="32"/>
          <w:highlight w:val="none"/>
        </w:rPr>
        <w:t>，提出了今后一个时期森林草原防火的</w:t>
      </w:r>
      <w:r>
        <w:rPr>
          <w:rFonts w:hint="eastAsia" w:ascii="Times New Roman" w:hAnsi="Times New Roman" w:eastAsia="仿宋_GB2312" w:cs="Times New Roman"/>
          <w:w w:val="95"/>
          <w:sz w:val="32"/>
          <w:szCs w:val="32"/>
          <w:highlight w:val="none"/>
        </w:rPr>
        <w:t>指导思想、规划目标、规划布局、战略任务、机构设置和保</w:t>
      </w:r>
      <w:r>
        <w:rPr>
          <w:rFonts w:hint="eastAsia" w:ascii="Times New Roman" w:hAnsi="Times New Roman" w:eastAsia="仿宋_GB2312" w:cs="Times New Roman"/>
          <w:szCs w:val="32"/>
          <w:highlight w:val="none"/>
        </w:rPr>
        <w:t>障措施，用以科学合理安全高效指导全区森林草原防火工作。</w:t>
      </w:r>
    </w:p>
    <w:p w14:paraId="08F82947">
      <w:pPr>
        <w:pStyle w:val="4"/>
        <w:autoSpaceDE w:val="0"/>
        <w:autoSpaceDN w:val="0"/>
        <w:spacing w:line="560" w:lineRule="exact"/>
        <w:ind w:firstLine="612"/>
        <w:jc w:val="both"/>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p>
    <w:p w14:paraId="013140F7">
      <w:pPr>
        <w:ind w:firstLine="209" w:firstLineChars="40"/>
        <w:jc w:val="center"/>
        <w:outlineLvl w:val="0"/>
        <w:rPr>
          <w:rFonts w:hint="eastAsia" w:eastAsia="华文中宋"/>
          <w:b/>
          <w:color w:val="000000"/>
          <w:sz w:val="52"/>
          <w:szCs w:val="52"/>
          <w:highlight w:val="none"/>
          <w:lang w:val="en-US" w:eastAsia="zh-CN"/>
        </w:rPr>
      </w:pPr>
    </w:p>
    <w:p w14:paraId="41417C9A">
      <w:pPr>
        <w:ind w:firstLine="209" w:firstLineChars="40"/>
        <w:jc w:val="center"/>
        <w:outlineLvl w:val="0"/>
        <w:rPr>
          <w:rFonts w:hint="eastAsia" w:eastAsia="华文中宋"/>
          <w:b/>
          <w:color w:val="000000"/>
          <w:sz w:val="52"/>
          <w:szCs w:val="52"/>
          <w:highlight w:val="none"/>
          <w:lang w:val="en-US" w:eastAsia="zh-CN"/>
        </w:rPr>
      </w:pPr>
    </w:p>
    <w:p w14:paraId="360EA5DF">
      <w:pPr>
        <w:ind w:firstLine="209" w:firstLineChars="40"/>
        <w:jc w:val="center"/>
        <w:outlineLvl w:val="0"/>
        <w:rPr>
          <w:rFonts w:hint="eastAsia" w:eastAsia="华文中宋"/>
          <w:b/>
          <w:color w:val="000000"/>
          <w:sz w:val="52"/>
          <w:szCs w:val="52"/>
          <w:highlight w:val="none"/>
          <w:lang w:val="en-US" w:eastAsia="zh-CN"/>
        </w:rPr>
      </w:pPr>
    </w:p>
    <w:p w14:paraId="4C6510DC">
      <w:pPr>
        <w:ind w:firstLine="209" w:firstLineChars="40"/>
        <w:jc w:val="center"/>
        <w:outlineLvl w:val="0"/>
        <w:rPr>
          <w:rFonts w:hint="eastAsia" w:eastAsia="华文中宋"/>
          <w:b/>
          <w:color w:val="000000"/>
          <w:sz w:val="52"/>
          <w:szCs w:val="52"/>
          <w:highlight w:val="none"/>
          <w:lang w:val="en-US" w:eastAsia="zh-CN"/>
        </w:rPr>
      </w:pPr>
    </w:p>
    <w:p w14:paraId="741BAA1A">
      <w:pPr>
        <w:ind w:firstLine="209" w:firstLineChars="40"/>
        <w:jc w:val="center"/>
        <w:outlineLvl w:val="0"/>
        <w:rPr>
          <w:rFonts w:hint="eastAsia" w:eastAsia="华文中宋"/>
          <w:b/>
          <w:color w:val="000000"/>
          <w:sz w:val="52"/>
          <w:szCs w:val="52"/>
          <w:highlight w:val="none"/>
          <w:lang w:val="en-US" w:eastAsia="zh-CN"/>
        </w:rPr>
      </w:pPr>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草原“十四五”中长期</w:t>
      </w:r>
    </w:p>
    <w:p w14:paraId="221E416B">
      <w:pPr>
        <w:ind w:firstLine="209" w:firstLineChars="40"/>
        <w:jc w:val="center"/>
        <w:outlineLvl w:val="0"/>
        <w:rPr>
          <w:rFonts w:hint="eastAsia" w:eastAsia="华文中宋"/>
          <w:b/>
          <w:color w:val="000000"/>
          <w:sz w:val="52"/>
          <w:szCs w:val="52"/>
          <w:highlight w:val="none"/>
          <w:lang w:eastAsia="zh-CN"/>
        </w:rPr>
      </w:pPr>
      <w:r>
        <w:rPr>
          <w:rFonts w:hint="eastAsia" w:eastAsia="华文中宋"/>
          <w:b/>
          <w:color w:val="000000"/>
          <w:sz w:val="52"/>
          <w:szCs w:val="52"/>
          <w:highlight w:val="none"/>
          <w:lang w:eastAsia="zh-CN"/>
        </w:rPr>
        <w:t>防火规划</w:t>
      </w:r>
    </w:p>
    <w:p w14:paraId="1F54B180">
      <w:pPr>
        <w:ind w:firstLine="209" w:firstLineChars="40"/>
        <w:jc w:val="center"/>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730675DF">
      <w:pPr>
        <w:pStyle w:val="4"/>
        <w:autoSpaceDE w:val="0"/>
        <w:autoSpaceDN w:val="0"/>
        <w:spacing w:line="560" w:lineRule="exact"/>
        <w:ind w:left="0" w:leftChars="0" w:firstLine="0" w:firstLineChars="0"/>
        <w:jc w:val="center"/>
        <w:rPr>
          <w:rFonts w:ascii="宋体" w:hAnsi="宋体" w:eastAsia="宋体"/>
          <w:sz w:val="32"/>
          <w:szCs w:val="28"/>
          <w:highlight w:val="none"/>
        </w:rPr>
      </w:pPr>
      <w:r>
        <w:rPr>
          <w:rFonts w:ascii="宋体" w:hAnsi="宋体" w:eastAsia="宋体"/>
          <w:sz w:val="32"/>
          <w:szCs w:val="28"/>
          <w:highlight w:val="none"/>
        </w:rPr>
        <w:t>目录</w:t>
      </w:r>
    </w:p>
    <w:p w14:paraId="2CD1BFF8">
      <w:pPr>
        <w:pStyle w:val="8"/>
        <w:tabs>
          <w:tab w:val="right" w:leader="dot" w:pos="8306"/>
        </w:tabs>
      </w:pPr>
      <w:r>
        <w:rPr>
          <w:rFonts w:hint="default" w:ascii="宋体" w:hAnsi="宋体" w:eastAsia="宋体"/>
          <w:sz w:val="32"/>
          <w:szCs w:val="28"/>
          <w:highlight w:val="none"/>
          <w:lang w:eastAsia="zh-CN"/>
        </w:rPr>
        <w:fldChar w:fldCharType="begin"/>
      </w:r>
      <w:r>
        <w:rPr>
          <w:rFonts w:hint="default" w:ascii="宋体" w:hAnsi="宋体" w:eastAsia="宋体"/>
          <w:sz w:val="32"/>
          <w:szCs w:val="28"/>
          <w:highlight w:val="none"/>
          <w:lang w:eastAsia="zh-CN"/>
        </w:rPr>
        <w:instrText xml:space="preserve">TOC \o "1-3" \h \u </w:instrText>
      </w:r>
      <w:r>
        <w:rPr>
          <w:rFonts w:hint="default" w:ascii="宋体" w:hAnsi="宋体" w:eastAsia="宋体"/>
          <w:sz w:val="32"/>
          <w:szCs w:val="28"/>
          <w:highlight w:val="none"/>
          <w:lang w:eastAsia="zh-CN"/>
        </w:rPr>
        <w:fldChar w:fldCharType="separate"/>
      </w:r>
    </w:p>
    <w:p w14:paraId="5E5A61C4">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_Toc25824 </w:instrText>
      </w:r>
      <w:r>
        <w:rPr>
          <w:rFonts w:hint="default" w:ascii="宋体" w:hAnsi="宋体" w:eastAsia="宋体"/>
          <w:szCs w:val="28"/>
          <w:highlight w:val="none"/>
          <w:lang w:eastAsia="zh-CN"/>
        </w:rP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_Toc25824 \h </w:instrText>
      </w:r>
      <w:r>
        <w:fldChar w:fldCharType="separate"/>
      </w:r>
      <w:r>
        <w:t>1</w:t>
      </w:r>
      <w:r>
        <w:fldChar w:fldCharType="end"/>
      </w:r>
      <w:r>
        <w:rPr>
          <w:rFonts w:hint="default" w:ascii="宋体" w:hAnsi="宋体" w:eastAsia="宋体"/>
          <w:szCs w:val="28"/>
          <w:highlight w:val="none"/>
          <w:lang w:eastAsia="zh-CN"/>
        </w:rPr>
        <w:fldChar w:fldCharType="end"/>
      </w:r>
    </w:p>
    <w:p w14:paraId="16DE112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_Toc1943 </w:instrText>
      </w:r>
      <w:r>
        <w:rPr>
          <w:rFonts w:hint="default" w:ascii="宋体" w:hAnsi="宋体" w:eastAsia="宋体"/>
          <w:szCs w:val="28"/>
          <w:highlight w:val="none"/>
          <w:lang w:eastAsia="zh-CN"/>
        </w:rP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_Toc1943 \h </w:instrText>
      </w:r>
      <w:r>
        <w:fldChar w:fldCharType="separate"/>
      </w:r>
      <w:r>
        <w:t>1</w:t>
      </w:r>
      <w:r>
        <w:fldChar w:fldCharType="end"/>
      </w:r>
      <w:r>
        <w:rPr>
          <w:rFonts w:hint="default" w:ascii="宋体" w:hAnsi="宋体" w:eastAsia="宋体"/>
          <w:szCs w:val="28"/>
          <w:highlight w:val="none"/>
          <w:lang w:eastAsia="zh-CN"/>
        </w:rPr>
        <w:fldChar w:fldCharType="end"/>
      </w:r>
    </w:p>
    <w:p w14:paraId="355891F1">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_Toc11033 </w:instrText>
      </w:r>
      <w:r>
        <w:rPr>
          <w:rFonts w:hint="default" w:ascii="宋体" w:hAnsi="宋体" w:eastAsia="宋体"/>
          <w:szCs w:val="28"/>
          <w:highlight w:val="none"/>
          <w:lang w:eastAsia="zh-CN"/>
        </w:rPr>
        <w:fldChar w:fldCharType="separate"/>
      </w:r>
      <w:r>
        <w:rPr>
          <w:rFonts w:ascii="Times New Roman" w:hAnsi="Times New Roman"/>
          <w:highlight w:val="none"/>
        </w:rPr>
        <w:t>1.2　规划范围</w:t>
      </w:r>
      <w:r>
        <w:tab/>
      </w:r>
      <w:r>
        <w:fldChar w:fldCharType="begin"/>
      </w:r>
      <w:r>
        <w:instrText xml:space="preserve"> PAGEREF _Toc11033 \h </w:instrText>
      </w:r>
      <w:r>
        <w:fldChar w:fldCharType="separate"/>
      </w:r>
      <w:r>
        <w:t>1</w:t>
      </w:r>
      <w:r>
        <w:fldChar w:fldCharType="end"/>
      </w:r>
      <w:r>
        <w:rPr>
          <w:rFonts w:hint="default" w:ascii="宋体" w:hAnsi="宋体" w:eastAsia="宋体"/>
          <w:szCs w:val="28"/>
          <w:highlight w:val="none"/>
          <w:lang w:eastAsia="zh-CN"/>
        </w:rPr>
        <w:fldChar w:fldCharType="end"/>
      </w:r>
    </w:p>
    <w:p w14:paraId="2805F81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_Toc29135 </w:instrText>
      </w:r>
      <w:r>
        <w:rPr>
          <w:rFonts w:hint="default" w:ascii="宋体" w:hAnsi="宋体" w:eastAsia="宋体"/>
          <w:szCs w:val="28"/>
          <w:highlight w:val="none"/>
          <w:lang w:eastAsia="zh-CN"/>
        </w:rPr>
        <w:fldChar w:fldCharType="separate"/>
      </w:r>
      <w:r>
        <w:rPr>
          <w:rFonts w:ascii="Times New Roman" w:hAnsi="Times New Roman"/>
          <w:highlight w:val="none"/>
        </w:rPr>
        <w:t>1.3　主管部门</w:t>
      </w:r>
      <w:r>
        <w:tab/>
      </w:r>
      <w:r>
        <w:fldChar w:fldCharType="begin"/>
      </w:r>
      <w:r>
        <w:instrText xml:space="preserve"> PAGEREF _Toc29135 \h </w:instrText>
      </w:r>
      <w:r>
        <w:fldChar w:fldCharType="separate"/>
      </w:r>
      <w:r>
        <w:t>1</w:t>
      </w:r>
      <w:r>
        <w:fldChar w:fldCharType="end"/>
      </w:r>
      <w:r>
        <w:rPr>
          <w:rFonts w:hint="default" w:ascii="宋体" w:hAnsi="宋体" w:eastAsia="宋体"/>
          <w:szCs w:val="28"/>
          <w:highlight w:val="none"/>
          <w:lang w:eastAsia="zh-CN"/>
        </w:rPr>
        <w:fldChar w:fldCharType="end"/>
      </w:r>
    </w:p>
    <w:p w14:paraId="2AC79DD9">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_Toc19823 </w:instrText>
      </w:r>
      <w:r>
        <w:rPr>
          <w:rFonts w:hint="default" w:ascii="宋体" w:hAnsi="宋体" w:eastAsia="宋体"/>
          <w:szCs w:val="28"/>
          <w:highlight w:val="none"/>
          <w:lang w:eastAsia="zh-CN"/>
        </w:rPr>
        <w:fldChar w:fldCharType="separate"/>
      </w:r>
      <w:r>
        <w:rPr>
          <w:rFonts w:ascii="Times New Roman" w:hAnsi="Times New Roman"/>
          <w:highlight w:val="none"/>
        </w:rPr>
        <w:t>1.4　建设单位</w:t>
      </w:r>
      <w:r>
        <w:tab/>
      </w:r>
      <w:r>
        <w:fldChar w:fldCharType="begin"/>
      </w:r>
      <w:r>
        <w:instrText xml:space="preserve"> PAGEREF _Toc19823 \h </w:instrText>
      </w:r>
      <w:r>
        <w:fldChar w:fldCharType="separate"/>
      </w:r>
      <w:r>
        <w:t>1</w:t>
      </w:r>
      <w:r>
        <w:fldChar w:fldCharType="end"/>
      </w:r>
      <w:r>
        <w:rPr>
          <w:rFonts w:hint="default" w:ascii="宋体" w:hAnsi="宋体" w:eastAsia="宋体"/>
          <w:szCs w:val="28"/>
          <w:highlight w:val="none"/>
          <w:lang w:eastAsia="zh-CN"/>
        </w:rPr>
        <w:fldChar w:fldCharType="end"/>
      </w:r>
    </w:p>
    <w:p w14:paraId="2B7967F5">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_Toc8441 </w:instrText>
      </w:r>
      <w:r>
        <w:rPr>
          <w:rFonts w:hint="default" w:ascii="宋体" w:hAnsi="宋体" w:eastAsia="宋体"/>
          <w:szCs w:val="28"/>
          <w:highlight w:val="none"/>
          <w:lang w:eastAsia="zh-CN"/>
        </w:rP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_Toc8441 \h </w:instrText>
      </w:r>
      <w:r>
        <w:fldChar w:fldCharType="separate"/>
      </w:r>
      <w:r>
        <w:t>1</w:t>
      </w:r>
      <w:r>
        <w:fldChar w:fldCharType="end"/>
      </w:r>
      <w:r>
        <w:rPr>
          <w:rFonts w:hint="default" w:ascii="宋体" w:hAnsi="宋体" w:eastAsia="宋体"/>
          <w:szCs w:val="28"/>
          <w:highlight w:val="none"/>
          <w:lang w:eastAsia="zh-CN"/>
        </w:rPr>
        <w:fldChar w:fldCharType="end"/>
      </w:r>
    </w:p>
    <w:p w14:paraId="13A0CF8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_Toc21002 </w:instrText>
      </w:r>
      <w:r>
        <w:rPr>
          <w:rFonts w:hint="default" w:ascii="宋体" w:hAnsi="宋体" w:eastAsia="宋体"/>
          <w:szCs w:val="28"/>
          <w:highlight w:val="none"/>
          <w:lang w:eastAsia="zh-CN"/>
        </w:rP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_Toc21002 \h </w:instrText>
      </w:r>
      <w:r>
        <w:fldChar w:fldCharType="separate"/>
      </w:r>
      <w:r>
        <w:t>1</w:t>
      </w:r>
      <w:r>
        <w:fldChar w:fldCharType="end"/>
      </w:r>
      <w:r>
        <w:rPr>
          <w:rFonts w:hint="default" w:ascii="宋体" w:hAnsi="宋体" w:eastAsia="宋体"/>
          <w:szCs w:val="28"/>
          <w:highlight w:val="none"/>
          <w:lang w:eastAsia="zh-CN"/>
        </w:rPr>
        <w:fldChar w:fldCharType="end"/>
      </w:r>
    </w:p>
    <w:p w14:paraId="3E94C70E">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_Toc24315 </w:instrText>
      </w:r>
      <w:r>
        <w:rPr>
          <w:rFonts w:hint="default" w:ascii="宋体" w:hAnsi="宋体" w:eastAsia="宋体"/>
          <w:szCs w:val="28"/>
          <w:highlight w:val="none"/>
          <w:lang w:eastAsia="zh-CN"/>
        </w:rPr>
        <w:fldChar w:fldCharType="separate"/>
      </w:r>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r>
        <w:tab/>
      </w:r>
      <w:r>
        <w:fldChar w:fldCharType="begin"/>
      </w:r>
      <w:r>
        <w:instrText xml:space="preserve"> PAGEREF _Toc24315 \h </w:instrText>
      </w:r>
      <w:r>
        <w:fldChar w:fldCharType="separate"/>
      </w:r>
      <w:r>
        <w:t>1</w:t>
      </w:r>
      <w:r>
        <w:fldChar w:fldCharType="end"/>
      </w:r>
      <w:r>
        <w:rPr>
          <w:rFonts w:hint="default" w:ascii="宋体" w:hAnsi="宋体" w:eastAsia="宋体"/>
          <w:szCs w:val="28"/>
          <w:highlight w:val="none"/>
          <w:lang w:eastAsia="zh-CN"/>
        </w:rPr>
        <w:fldChar w:fldCharType="end"/>
      </w:r>
    </w:p>
    <w:p w14:paraId="50FE5B5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_Toc22490 </w:instrText>
      </w:r>
      <w:r>
        <w:rPr>
          <w:rFonts w:hint="default" w:ascii="宋体" w:hAnsi="宋体" w:eastAsia="宋体"/>
          <w:szCs w:val="28"/>
          <w:highlight w:val="none"/>
          <w:lang w:eastAsia="zh-CN"/>
        </w:rPr>
        <w:fldChar w:fldCharType="separate"/>
      </w:r>
      <w:r>
        <w:rPr>
          <w:rFonts w:ascii="Times New Roman" w:hAnsi="Times New Roman"/>
          <w:highlight w:val="none"/>
        </w:rPr>
        <w:t>1.8　投资估算</w:t>
      </w:r>
      <w:r>
        <w:tab/>
      </w:r>
      <w:r>
        <w:fldChar w:fldCharType="begin"/>
      </w:r>
      <w:r>
        <w:instrText xml:space="preserve"> PAGEREF _Toc22490 \h </w:instrText>
      </w:r>
      <w:r>
        <w:fldChar w:fldCharType="separate"/>
      </w:r>
      <w:r>
        <w:t>2</w:t>
      </w:r>
      <w:r>
        <w:fldChar w:fldCharType="end"/>
      </w:r>
      <w:r>
        <w:rPr>
          <w:rFonts w:hint="default" w:ascii="宋体" w:hAnsi="宋体" w:eastAsia="宋体"/>
          <w:szCs w:val="28"/>
          <w:highlight w:val="none"/>
          <w:lang w:eastAsia="zh-CN"/>
        </w:rPr>
        <w:fldChar w:fldCharType="end"/>
      </w:r>
    </w:p>
    <w:p w14:paraId="52ABBC17">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_Toc914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r>
        <w:tab/>
      </w:r>
      <w:r>
        <w:fldChar w:fldCharType="begin"/>
      </w:r>
      <w:r>
        <w:instrText xml:space="preserve"> PAGEREF _Toc914 \h </w:instrText>
      </w:r>
      <w:r>
        <w:fldChar w:fldCharType="separate"/>
      </w:r>
      <w:r>
        <w:t>4</w:t>
      </w:r>
      <w:r>
        <w:fldChar w:fldCharType="end"/>
      </w:r>
      <w:r>
        <w:rPr>
          <w:rFonts w:hint="default" w:ascii="宋体" w:hAnsi="宋体" w:eastAsia="宋体"/>
          <w:szCs w:val="28"/>
          <w:highlight w:val="none"/>
          <w:lang w:eastAsia="zh-CN"/>
        </w:rPr>
        <w:fldChar w:fldCharType="end"/>
      </w:r>
    </w:p>
    <w:p w14:paraId="0DD2A03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_Toc14638 </w:instrText>
      </w:r>
      <w:r>
        <w:rPr>
          <w:rFonts w:hint="default" w:ascii="宋体" w:hAnsi="宋体" w:eastAsia="宋体"/>
          <w:szCs w:val="28"/>
          <w:highlight w:val="none"/>
          <w:lang w:eastAsia="zh-CN"/>
        </w:rPr>
        <w:fldChar w:fldCharType="separate"/>
      </w:r>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r>
        <w:tab/>
      </w:r>
      <w:r>
        <w:fldChar w:fldCharType="begin"/>
      </w:r>
      <w:r>
        <w:instrText xml:space="preserve"> PAGEREF _Toc14638 \h </w:instrText>
      </w:r>
      <w:r>
        <w:fldChar w:fldCharType="separate"/>
      </w:r>
      <w:r>
        <w:t>4</w:t>
      </w:r>
      <w:r>
        <w:fldChar w:fldCharType="end"/>
      </w:r>
      <w:r>
        <w:rPr>
          <w:rFonts w:hint="default" w:ascii="宋体" w:hAnsi="宋体" w:eastAsia="宋体"/>
          <w:szCs w:val="28"/>
          <w:highlight w:val="none"/>
          <w:lang w:eastAsia="zh-CN"/>
        </w:rPr>
        <w:fldChar w:fldCharType="end"/>
      </w:r>
    </w:p>
    <w:p w14:paraId="4F30C14E">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_Toc13295 </w:instrText>
      </w:r>
      <w:r>
        <w:rPr>
          <w:rFonts w:hint="default" w:ascii="宋体" w:hAnsi="宋体" w:eastAsia="宋体"/>
          <w:szCs w:val="28"/>
          <w:highlight w:val="none"/>
          <w:lang w:eastAsia="zh-CN"/>
        </w:rP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r>
        <w:tab/>
      </w:r>
      <w:r>
        <w:fldChar w:fldCharType="begin"/>
      </w:r>
      <w:r>
        <w:instrText xml:space="preserve"> PAGEREF _Toc13295 \h </w:instrText>
      </w:r>
      <w:r>
        <w:fldChar w:fldCharType="separate"/>
      </w:r>
      <w:r>
        <w:t>5</w:t>
      </w:r>
      <w:r>
        <w:fldChar w:fldCharType="end"/>
      </w:r>
      <w:r>
        <w:rPr>
          <w:rFonts w:hint="default" w:ascii="宋体" w:hAnsi="宋体" w:eastAsia="宋体"/>
          <w:szCs w:val="28"/>
          <w:highlight w:val="none"/>
          <w:lang w:eastAsia="zh-CN"/>
        </w:rPr>
        <w:fldChar w:fldCharType="end"/>
      </w:r>
    </w:p>
    <w:p w14:paraId="6E9F882E">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_Toc11617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_Toc11617 \h </w:instrText>
      </w:r>
      <w:r>
        <w:fldChar w:fldCharType="separate"/>
      </w:r>
      <w:r>
        <w:t>8</w:t>
      </w:r>
      <w:r>
        <w:fldChar w:fldCharType="end"/>
      </w:r>
      <w:r>
        <w:rPr>
          <w:rFonts w:hint="default" w:ascii="宋体" w:hAnsi="宋体" w:eastAsia="宋体"/>
          <w:szCs w:val="28"/>
          <w:highlight w:val="none"/>
          <w:lang w:eastAsia="zh-CN"/>
        </w:rPr>
        <w:fldChar w:fldCharType="end"/>
      </w:r>
    </w:p>
    <w:p w14:paraId="5F26412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_Toc20135 </w:instrText>
      </w:r>
      <w:r>
        <w:rPr>
          <w:rFonts w:hint="default" w:ascii="宋体" w:hAnsi="宋体" w:eastAsia="宋体"/>
          <w:szCs w:val="28"/>
          <w:highlight w:val="none"/>
          <w:lang w:eastAsia="zh-CN"/>
        </w:rPr>
        <w:fldChar w:fldCharType="separate"/>
      </w:r>
      <w:r>
        <w:rPr>
          <w:rFonts w:ascii="Times New Roman" w:hAnsi="Times New Roman"/>
          <w:highlight w:val="none"/>
        </w:rPr>
        <w:t>3.1　自然地理概况</w:t>
      </w:r>
      <w:r>
        <w:tab/>
      </w:r>
      <w:r>
        <w:fldChar w:fldCharType="begin"/>
      </w:r>
      <w:r>
        <w:instrText xml:space="preserve"> PAGEREF _Toc20135 \h </w:instrText>
      </w:r>
      <w:r>
        <w:fldChar w:fldCharType="separate"/>
      </w:r>
      <w:r>
        <w:t>8</w:t>
      </w:r>
      <w:r>
        <w:fldChar w:fldCharType="end"/>
      </w:r>
      <w:r>
        <w:rPr>
          <w:rFonts w:hint="default" w:ascii="宋体" w:hAnsi="宋体" w:eastAsia="宋体"/>
          <w:szCs w:val="28"/>
          <w:highlight w:val="none"/>
          <w:lang w:eastAsia="zh-CN"/>
        </w:rPr>
        <w:fldChar w:fldCharType="end"/>
      </w:r>
    </w:p>
    <w:p w14:paraId="470E041C">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_Toc7073 </w:instrText>
      </w:r>
      <w:r>
        <w:rPr>
          <w:rFonts w:hint="default" w:ascii="宋体" w:hAnsi="宋体" w:eastAsia="宋体"/>
          <w:szCs w:val="28"/>
          <w:highlight w:val="none"/>
          <w:lang w:eastAsia="zh-CN"/>
        </w:rPr>
        <w:fldChar w:fldCharType="separate"/>
      </w:r>
      <w:r>
        <w:rPr>
          <w:rFonts w:ascii="Times New Roman" w:hAnsi="Times New Roman"/>
          <w:highlight w:val="none"/>
        </w:rPr>
        <w:t>3.2　社会经济情况</w:t>
      </w:r>
      <w:r>
        <w:tab/>
      </w:r>
      <w:r>
        <w:fldChar w:fldCharType="begin"/>
      </w:r>
      <w:r>
        <w:instrText xml:space="preserve"> PAGEREF _Toc7073 \h </w:instrText>
      </w:r>
      <w:r>
        <w:fldChar w:fldCharType="separate"/>
      </w:r>
      <w:r>
        <w:t>12</w:t>
      </w:r>
      <w:r>
        <w:fldChar w:fldCharType="end"/>
      </w:r>
      <w:r>
        <w:rPr>
          <w:rFonts w:hint="default" w:ascii="宋体" w:hAnsi="宋体" w:eastAsia="宋体"/>
          <w:szCs w:val="28"/>
          <w:highlight w:val="none"/>
          <w:lang w:eastAsia="zh-CN"/>
        </w:rPr>
        <w:fldChar w:fldCharType="end"/>
      </w:r>
    </w:p>
    <w:p w14:paraId="34D67FE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_Toc2651 </w:instrText>
      </w:r>
      <w:r>
        <w:rPr>
          <w:rFonts w:hint="default" w:ascii="宋体" w:hAnsi="宋体" w:eastAsia="宋体"/>
          <w:szCs w:val="28"/>
          <w:highlight w:val="none"/>
          <w:lang w:eastAsia="zh-CN"/>
        </w:rP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_Toc2651 \h </w:instrText>
      </w:r>
      <w:r>
        <w:fldChar w:fldCharType="separate"/>
      </w:r>
      <w:r>
        <w:t>13</w:t>
      </w:r>
      <w:r>
        <w:fldChar w:fldCharType="end"/>
      </w:r>
      <w:r>
        <w:rPr>
          <w:rFonts w:hint="default" w:ascii="宋体" w:hAnsi="宋体" w:eastAsia="宋体"/>
          <w:szCs w:val="28"/>
          <w:highlight w:val="none"/>
          <w:lang w:eastAsia="zh-CN"/>
        </w:rPr>
        <w:fldChar w:fldCharType="end"/>
      </w:r>
    </w:p>
    <w:p w14:paraId="086F0305">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_Toc1258 </w:instrText>
      </w:r>
      <w:r>
        <w:rPr>
          <w:rFonts w:hint="default" w:ascii="宋体" w:hAnsi="宋体" w:eastAsia="宋体"/>
          <w:szCs w:val="28"/>
          <w:highlight w:val="none"/>
          <w:lang w:eastAsia="zh-CN"/>
        </w:rP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_Toc1258 \h </w:instrText>
      </w:r>
      <w:r>
        <w:fldChar w:fldCharType="separate"/>
      </w:r>
      <w:r>
        <w:t>14</w:t>
      </w:r>
      <w:r>
        <w:fldChar w:fldCharType="end"/>
      </w:r>
      <w:r>
        <w:rPr>
          <w:rFonts w:hint="default" w:ascii="宋体" w:hAnsi="宋体" w:eastAsia="宋体"/>
          <w:szCs w:val="28"/>
          <w:highlight w:val="none"/>
          <w:lang w:eastAsia="zh-CN"/>
        </w:rPr>
        <w:fldChar w:fldCharType="end"/>
      </w:r>
    </w:p>
    <w:p w14:paraId="5E11839F">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_Toc9084 </w:instrText>
      </w:r>
      <w:r>
        <w:rPr>
          <w:rFonts w:hint="default" w:ascii="宋体" w:hAnsi="宋体" w:eastAsia="宋体"/>
          <w:szCs w:val="28"/>
          <w:highlight w:val="none"/>
          <w:lang w:eastAsia="zh-CN"/>
        </w:rPr>
        <w:fldChar w:fldCharType="separate"/>
      </w:r>
      <w:r>
        <w:rPr>
          <w:rFonts w:eastAsia="仿宋_GB2312"/>
          <w:szCs w:val="32"/>
          <w:highlight w:val="none"/>
        </w:rPr>
        <w:t>（1）防火应急道路有待进一步建设</w:t>
      </w:r>
      <w:r>
        <w:tab/>
      </w:r>
      <w:r>
        <w:fldChar w:fldCharType="begin"/>
      </w:r>
      <w:r>
        <w:instrText xml:space="preserve"> PAGEREF _Toc9084 \h </w:instrText>
      </w:r>
      <w:r>
        <w:fldChar w:fldCharType="separate"/>
      </w:r>
      <w:r>
        <w:t>14</w:t>
      </w:r>
      <w:r>
        <w:fldChar w:fldCharType="end"/>
      </w:r>
      <w:r>
        <w:rPr>
          <w:rFonts w:hint="default" w:ascii="宋体" w:hAnsi="宋体" w:eastAsia="宋体"/>
          <w:szCs w:val="28"/>
          <w:highlight w:val="none"/>
          <w:lang w:eastAsia="zh-CN"/>
        </w:rPr>
        <w:fldChar w:fldCharType="end"/>
      </w:r>
    </w:p>
    <w:p w14:paraId="6725405E">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_Toc801 </w:instrText>
      </w:r>
      <w:r>
        <w:rPr>
          <w:rFonts w:hint="default" w:ascii="宋体" w:hAnsi="宋体" w:eastAsia="宋体"/>
          <w:szCs w:val="28"/>
          <w:highlight w:val="none"/>
          <w:lang w:eastAsia="zh-CN"/>
        </w:rPr>
        <w:fldChar w:fldCharType="separate"/>
      </w:r>
      <w:r>
        <w:rPr>
          <w:rFonts w:eastAsia="仿宋_GB2312"/>
          <w:szCs w:val="32"/>
          <w:highlight w:val="none"/>
        </w:rPr>
        <w:t>（2）</w:t>
      </w:r>
      <w:r>
        <w:rPr>
          <w:rFonts w:hint="eastAsia" w:eastAsia="仿宋_GB2312"/>
          <w:szCs w:val="32"/>
          <w:highlight w:val="none"/>
          <w:lang w:val="en-US" w:eastAsia="zh-CN"/>
        </w:rPr>
        <w:t>林火</w:t>
      </w:r>
      <w:r>
        <w:rPr>
          <w:rFonts w:eastAsia="仿宋_GB2312"/>
          <w:szCs w:val="32"/>
          <w:highlight w:val="none"/>
        </w:rPr>
        <w:t>监测体系有待进一步提高</w:t>
      </w:r>
      <w:r>
        <w:tab/>
      </w:r>
      <w:r>
        <w:fldChar w:fldCharType="begin"/>
      </w:r>
      <w:r>
        <w:instrText xml:space="preserve"> PAGEREF _Toc801 \h </w:instrText>
      </w:r>
      <w:r>
        <w:fldChar w:fldCharType="separate"/>
      </w:r>
      <w:r>
        <w:t>14</w:t>
      </w:r>
      <w:r>
        <w:fldChar w:fldCharType="end"/>
      </w:r>
      <w:r>
        <w:rPr>
          <w:rFonts w:hint="default" w:ascii="宋体" w:hAnsi="宋体" w:eastAsia="宋体"/>
          <w:szCs w:val="28"/>
          <w:highlight w:val="none"/>
          <w:lang w:eastAsia="zh-CN"/>
        </w:rPr>
        <w:fldChar w:fldCharType="end"/>
      </w:r>
    </w:p>
    <w:p w14:paraId="08D5D783">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_Toc27326 </w:instrText>
      </w:r>
      <w:r>
        <w:rPr>
          <w:rFonts w:hint="default" w:ascii="宋体" w:hAnsi="宋体" w:eastAsia="宋体"/>
          <w:szCs w:val="28"/>
          <w:highlight w:val="none"/>
          <w:lang w:eastAsia="zh-CN"/>
        </w:rPr>
        <w:fldChar w:fldCharType="separate"/>
      </w:r>
      <w:r>
        <w:rPr>
          <w:rFonts w:eastAsia="仿宋_GB2312"/>
          <w:szCs w:val="32"/>
          <w:highlight w:val="none"/>
        </w:rPr>
        <w:t>（3）专业队伍能力有待进一步提升</w:t>
      </w:r>
      <w:r>
        <w:tab/>
      </w:r>
      <w:r>
        <w:fldChar w:fldCharType="begin"/>
      </w:r>
      <w:r>
        <w:instrText xml:space="preserve"> PAGEREF _Toc27326 \h </w:instrText>
      </w:r>
      <w:r>
        <w:fldChar w:fldCharType="separate"/>
      </w:r>
      <w:r>
        <w:t>14</w:t>
      </w:r>
      <w:r>
        <w:fldChar w:fldCharType="end"/>
      </w:r>
      <w:r>
        <w:rPr>
          <w:rFonts w:hint="default" w:ascii="宋体" w:hAnsi="宋体" w:eastAsia="宋体"/>
          <w:szCs w:val="28"/>
          <w:highlight w:val="none"/>
          <w:lang w:eastAsia="zh-CN"/>
        </w:rPr>
        <w:fldChar w:fldCharType="end"/>
      </w:r>
    </w:p>
    <w:p w14:paraId="3337063A">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_Toc28620 </w:instrText>
      </w:r>
      <w:r>
        <w:rPr>
          <w:rFonts w:hint="default" w:ascii="宋体" w:hAnsi="宋体" w:eastAsia="宋体"/>
          <w:szCs w:val="28"/>
          <w:highlight w:val="none"/>
          <w:lang w:eastAsia="zh-CN"/>
        </w:rPr>
        <w:fldChar w:fldCharType="separate"/>
      </w:r>
      <w:r>
        <w:rPr>
          <w:rFonts w:eastAsia="仿宋_GB2312"/>
          <w:szCs w:val="32"/>
          <w:highlight w:val="none"/>
        </w:rPr>
        <w:t>（4）政府资金投入有待进一步加大</w:t>
      </w:r>
      <w:r>
        <w:tab/>
      </w:r>
      <w:r>
        <w:fldChar w:fldCharType="begin"/>
      </w:r>
      <w:r>
        <w:instrText xml:space="preserve"> PAGEREF _Toc28620 \h </w:instrText>
      </w:r>
      <w:r>
        <w:fldChar w:fldCharType="separate"/>
      </w:r>
      <w:r>
        <w:t>14</w:t>
      </w:r>
      <w:r>
        <w:fldChar w:fldCharType="end"/>
      </w:r>
      <w:r>
        <w:rPr>
          <w:rFonts w:hint="default" w:ascii="宋体" w:hAnsi="宋体" w:eastAsia="宋体"/>
          <w:szCs w:val="28"/>
          <w:highlight w:val="none"/>
          <w:lang w:eastAsia="zh-CN"/>
        </w:rPr>
        <w:fldChar w:fldCharType="end"/>
      </w:r>
    </w:p>
    <w:p w14:paraId="73C0543B">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_Toc24993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r>
        <w:tab/>
      </w:r>
      <w:r>
        <w:fldChar w:fldCharType="begin"/>
      </w:r>
      <w:r>
        <w:instrText xml:space="preserve"> PAGEREF _Toc24993 \h </w:instrText>
      </w:r>
      <w:r>
        <w:fldChar w:fldCharType="separate"/>
      </w:r>
      <w:r>
        <w:t>16</w:t>
      </w:r>
      <w:r>
        <w:fldChar w:fldCharType="end"/>
      </w:r>
      <w:r>
        <w:rPr>
          <w:rFonts w:hint="default" w:ascii="宋体" w:hAnsi="宋体" w:eastAsia="宋体"/>
          <w:szCs w:val="28"/>
          <w:highlight w:val="none"/>
          <w:lang w:eastAsia="zh-CN"/>
        </w:rPr>
        <w:fldChar w:fldCharType="end"/>
      </w:r>
    </w:p>
    <w:p w14:paraId="28F3D65E">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_Toc11028 \h </w:instrText>
      </w:r>
      <w:r>
        <w:fldChar w:fldCharType="separate"/>
      </w:r>
      <w:r>
        <w:t>16</w:t>
      </w:r>
      <w:r>
        <w:fldChar w:fldCharType="end"/>
      </w:r>
      <w:r>
        <w:rPr>
          <w:rFonts w:hint="default" w:ascii="宋体" w:hAnsi="宋体" w:eastAsia="宋体"/>
          <w:szCs w:val="28"/>
          <w:highlight w:val="none"/>
          <w:lang w:eastAsia="zh-CN"/>
        </w:rPr>
        <w:fldChar w:fldCharType="end"/>
      </w:r>
    </w:p>
    <w:p w14:paraId="17BD5DF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_Toc19480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_Toc19480 \h </w:instrText>
      </w:r>
      <w:r>
        <w:fldChar w:fldCharType="separate"/>
      </w:r>
      <w:r>
        <w:t>16</w:t>
      </w:r>
      <w:r>
        <w:fldChar w:fldCharType="end"/>
      </w:r>
      <w:r>
        <w:rPr>
          <w:rFonts w:hint="default" w:ascii="宋体" w:hAnsi="宋体" w:eastAsia="宋体"/>
          <w:szCs w:val="28"/>
          <w:highlight w:val="none"/>
          <w:lang w:eastAsia="zh-CN"/>
        </w:rPr>
        <w:fldChar w:fldCharType="end"/>
      </w:r>
    </w:p>
    <w:p w14:paraId="72BC800E">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_Toc8803 </w:instrText>
      </w:r>
      <w:r>
        <w:rPr>
          <w:rFonts w:hint="default" w:ascii="宋体" w:hAnsi="宋体" w:eastAsia="宋体"/>
          <w:szCs w:val="28"/>
          <w:highlight w:val="none"/>
          <w:lang w:eastAsia="zh-CN"/>
        </w:rPr>
        <w:fldChar w:fldCharType="separate"/>
      </w:r>
      <w:r>
        <w:rPr>
          <w:rFonts w:eastAsia="仿宋_GB2312"/>
          <w:szCs w:val="32"/>
          <w:highlight w:val="none"/>
        </w:rPr>
        <w:t>（1）统筹规划、合理布局、科学配置</w:t>
      </w:r>
      <w:r>
        <w:tab/>
      </w:r>
      <w:r>
        <w:fldChar w:fldCharType="begin"/>
      </w:r>
      <w:r>
        <w:instrText xml:space="preserve"> PAGEREF _Toc8803 \h </w:instrText>
      </w:r>
      <w:r>
        <w:fldChar w:fldCharType="separate"/>
      </w:r>
      <w:r>
        <w:t>16</w:t>
      </w:r>
      <w:r>
        <w:fldChar w:fldCharType="end"/>
      </w:r>
      <w:r>
        <w:rPr>
          <w:rFonts w:hint="default" w:ascii="宋体" w:hAnsi="宋体" w:eastAsia="宋体"/>
          <w:szCs w:val="28"/>
          <w:highlight w:val="none"/>
          <w:lang w:eastAsia="zh-CN"/>
        </w:rPr>
        <w:fldChar w:fldCharType="end"/>
      </w:r>
    </w:p>
    <w:p w14:paraId="129C6F86">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_Toc7982 </w:instrText>
      </w:r>
      <w:r>
        <w:rPr>
          <w:rFonts w:hint="default" w:ascii="宋体" w:hAnsi="宋体" w:eastAsia="宋体"/>
          <w:szCs w:val="28"/>
          <w:highlight w:val="none"/>
          <w:lang w:eastAsia="zh-CN"/>
        </w:rPr>
        <w:fldChar w:fldCharType="separate"/>
      </w:r>
      <w:r>
        <w:rPr>
          <w:rFonts w:eastAsia="仿宋_GB2312"/>
          <w:szCs w:val="32"/>
          <w:highlight w:val="none"/>
        </w:rPr>
        <w:t>（2）因险设防、因地制宜、突出重点</w:t>
      </w:r>
      <w:r>
        <w:tab/>
      </w:r>
      <w:r>
        <w:fldChar w:fldCharType="begin"/>
      </w:r>
      <w:r>
        <w:instrText xml:space="preserve"> PAGEREF _Toc7982 \h </w:instrText>
      </w:r>
      <w:r>
        <w:fldChar w:fldCharType="separate"/>
      </w:r>
      <w:r>
        <w:t>16</w:t>
      </w:r>
      <w:r>
        <w:fldChar w:fldCharType="end"/>
      </w:r>
      <w:r>
        <w:rPr>
          <w:rFonts w:hint="default" w:ascii="宋体" w:hAnsi="宋体" w:eastAsia="宋体"/>
          <w:szCs w:val="28"/>
          <w:highlight w:val="none"/>
          <w:lang w:eastAsia="zh-CN"/>
        </w:rPr>
        <w:fldChar w:fldCharType="end"/>
      </w:r>
    </w:p>
    <w:p w14:paraId="2105EE30">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_Toc26302 </w:instrText>
      </w:r>
      <w:r>
        <w:rPr>
          <w:rFonts w:hint="default" w:ascii="宋体" w:hAnsi="宋体" w:eastAsia="宋体"/>
          <w:szCs w:val="28"/>
          <w:highlight w:val="none"/>
          <w:lang w:eastAsia="zh-CN"/>
        </w:rPr>
        <w:fldChar w:fldCharType="separate"/>
      </w:r>
      <w:r>
        <w:rPr>
          <w:rFonts w:eastAsia="仿宋_GB2312"/>
          <w:szCs w:val="32"/>
          <w:highlight w:val="none"/>
        </w:rPr>
        <w:t>（3）分步实施、全程纳入、综合建设</w:t>
      </w:r>
      <w:r>
        <w:tab/>
      </w:r>
      <w:r>
        <w:fldChar w:fldCharType="begin"/>
      </w:r>
      <w:r>
        <w:instrText xml:space="preserve"> PAGEREF _Toc26302 \h </w:instrText>
      </w:r>
      <w:r>
        <w:fldChar w:fldCharType="separate"/>
      </w:r>
      <w:r>
        <w:t>16</w:t>
      </w:r>
      <w:r>
        <w:fldChar w:fldCharType="end"/>
      </w:r>
      <w:r>
        <w:rPr>
          <w:rFonts w:hint="default" w:ascii="宋体" w:hAnsi="宋体" w:eastAsia="宋体"/>
          <w:szCs w:val="28"/>
          <w:highlight w:val="none"/>
          <w:lang w:eastAsia="zh-CN"/>
        </w:rPr>
        <w:fldChar w:fldCharType="end"/>
      </w:r>
    </w:p>
    <w:p w14:paraId="32B18AE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_Toc24428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_Toc24428 \h </w:instrText>
      </w:r>
      <w:r>
        <w:fldChar w:fldCharType="separate"/>
      </w:r>
      <w:r>
        <w:t>16</w:t>
      </w:r>
      <w:r>
        <w:fldChar w:fldCharType="end"/>
      </w:r>
      <w:r>
        <w:rPr>
          <w:rFonts w:hint="default" w:ascii="宋体" w:hAnsi="宋体" w:eastAsia="宋体"/>
          <w:szCs w:val="28"/>
          <w:highlight w:val="none"/>
          <w:lang w:eastAsia="zh-CN"/>
        </w:rPr>
        <w:fldChar w:fldCharType="end"/>
      </w:r>
    </w:p>
    <w:p w14:paraId="0796060A">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_Toc11191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_Toc11191 \h </w:instrText>
      </w:r>
      <w:r>
        <w:fldChar w:fldCharType="separate"/>
      </w:r>
      <w:r>
        <w:t>17</w:t>
      </w:r>
      <w:r>
        <w:fldChar w:fldCharType="end"/>
      </w:r>
      <w:r>
        <w:rPr>
          <w:rFonts w:hint="default" w:ascii="宋体" w:hAnsi="宋体" w:eastAsia="宋体"/>
          <w:szCs w:val="28"/>
          <w:highlight w:val="none"/>
          <w:lang w:eastAsia="zh-CN"/>
        </w:rPr>
        <w:fldChar w:fldCharType="end"/>
      </w:r>
    </w:p>
    <w:p w14:paraId="3C4E7A3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_Toc30342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_Toc30342 \h </w:instrText>
      </w:r>
      <w:r>
        <w:fldChar w:fldCharType="separate"/>
      </w:r>
      <w:r>
        <w:t>17</w:t>
      </w:r>
      <w:r>
        <w:fldChar w:fldCharType="end"/>
      </w:r>
      <w:r>
        <w:rPr>
          <w:rFonts w:hint="default" w:ascii="宋体" w:hAnsi="宋体" w:eastAsia="宋体"/>
          <w:szCs w:val="28"/>
          <w:highlight w:val="none"/>
          <w:lang w:eastAsia="zh-CN"/>
        </w:rPr>
        <w:fldChar w:fldCharType="end"/>
      </w:r>
    </w:p>
    <w:p w14:paraId="2AC4060A">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_Toc20213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_Toc20213 \h </w:instrText>
      </w:r>
      <w:r>
        <w:fldChar w:fldCharType="separate"/>
      </w:r>
      <w:r>
        <w:t>18</w:t>
      </w:r>
      <w:r>
        <w:fldChar w:fldCharType="end"/>
      </w:r>
      <w:r>
        <w:rPr>
          <w:rFonts w:hint="default" w:ascii="宋体" w:hAnsi="宋体" w:eastAsia="宋体"/>
          <w:szCs w:val="28"/>
          <w:highlight w:val="none"/>
          <w:lang w:eastAsia="zh-CN"/>
        </w:rPr>
        <w:fldChar w:fldCharType="end"/>
      </w:r>
    </w:p>
    <w:p w14:paraId="2DF5569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_Toc835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_Toc835 \h </w:instrText>
      </w:r>
      <w:r>
        <w:fldChar w:fldCharType="separate"/>
      </w:r>
      <w:r>
        <w:t>18</w:t>
      </w:r>
      <w:r>
        <w:fldChar w:fldCharType="end"/>
      </w:r>
      <w:r>
        <w:rPr>
          <w:rFonts w:hint="default" w:ascii="宋体" w:hAnsi="宋体" w:eastAsia="宋体"/>
          <w:szCs w:val="28"/>
          <w:highlight w:val="none"/>
          <w:lang w:eastAsia="zh-CN"/>
        </w:rPr>
        <w:fldChar w:fldCharType="end"/>
      </w:r>
    </w:p>
    <w:p w14:paraId="4E904131">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_Toc13560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_Toc13560 \h </w:instrText>
      </w:r>
      <w:r>
        <w:fldChar w:fldCharType="separate"/>
      </w:r>
      <w:r>
        <w:t>18</w:t>
      </w:r>
      <w:r>
        <w:fldChar w:fldCharType="end"/>
      </w:r>
      <w:r>
        <w:rPr>
          <w:rFonts w:hint="default" w:ascii="宋体" w:hAnsi="宋体" w:eastAsia="宋体"/>
          <w:szCs w:val="28"/>
          <w:highlight w:val="none"/>
          <w:lang w:eastAsia="zh-CN"/>
        </w:rPr>
        <w:fldChar w:fldCharType="end"/>
      </w:r>
    </w:p>
    <w:p w14:paraId="751475F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_Toc23888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r>
        <w:tab/>
      </w:r>
      <w:r>
        <w:fldChar w:fldCharType="begin"/>
      </w:r>
      <w:r>
        <w:instrText xml:space="preserve"> PAGEREF _Toc23888 \h </w:instrText>
      </w:r>
      <w:r>
        <w:fldChar w:fldCharType="separate"/>
      </w:r>
      <w:r>
        <w:t>19</w:t>
      </w:r>
      <w:r>
        <w:fldChar w:fldCharType="end"/>
      </w:r>
      <w:r>
        <w:rPr>
          <w:rFonts w:hint="default" w:ascii="宋体" w:hAnsi="宋体" w:eastAsia="宋体"/>
          <w:szCs w:val="28"/>
          <w:highlight w:val="none"/>
          <w:lang w:eastAsia="zh-CN"/>
        </w:rPr>
        <w:fldChar w:fldCharType="end"/>
      </w:r>
    </w:p>
    <w:p w14:paraId="4922E59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_Toc26527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r>
        <w:tab/>
      </w:r>
      <w:r>
        <w:fldChar w:fldCharType="begin"/>
      </w:r>
      <w:r>
        <w:instrText xml:space="preserve"> PAGEREF _Toc26527 \h </w:instrText>
      </w:r>
      <w:r>
        <w:fldChar w:fldCharType="separate"/>
      </w:r>
      <w:r>
        <w:t>20</w:t>
      </w:r>
      <w:r>
        <w:fldChar w:fldCharType="end"/>
      </w:r>
      <w:r>
        <w:rPr>
          <w:rFonts w:hint="default" w:ascii="宋体" w:hAnsi="宋体" w:eastAsia="宋体"/>
          <w:szCs w:val="28"/>
          <w:highlight w:val="none"/>
          <w:lang w:eastAsia="zh-CN"/>
        </w:rPr>
        <w:fldChar w:fldCharType="end"/>
      </w:r>
    </w:p>
    <w:p w14:paraId="75B85521">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_Toc26306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_Toc26306 \h </w:instrText>
      </w:r>
      <w:r>
        <w:fldChar w:fldCharType="separate"/>
      </w:r>
      <w:r>
        <w:t>23</w:t>
      </w:r>
      <w:r>
        <w:fldChar w:fldCharType="end"/>
      </w:r>
      <w:r>
        <w:rPr>
          <w:rFonts w:hint="default" w:ascii="宋体" w:hAnsi="宋体" w:eastAsia="宋体"/>
          <w:szCs w:val="28"/>
          <w:highlight w:val="none"/>
          <w:lang w:eastAsia="zh-CN"/>
        </w:rPr>
        <w:fldChar w:fldCharType="end"/>
      </w:r>
    </w:p>
    <w:p w14:paraId="34591C0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_Toc16788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_Toc16788 \h </w:instrText>
      </w:r>
      <w:r>
        <w:fldChar w:fldCharType="separate"/>
      </w:r>
      <w:r>
        <w:t>23</w:t>
      </w:r>
      <w:r>
        <w:fldChar w:fldCharType="end"/>
      </w:r>
      <w:r>
        <w:rPr>
          <w:rFonts w:hint="default" w:ascii="宋体" w:hAnsi="宋体" w:eastAsia="宋体"/>
          <w:szCs w:val="28"/>
          <w:highlight w:val="none"/>
          <w:lang w:eastAsia="zh-CN"/>
        </w:rPr>
        <w:fldChar w:fldCharType="end"/>
      </w:r>
    </w:p>
    <w:p w14:paraId="6876B57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_Toc8621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_Toc8621 \h </w:instrText>
      </w:r>
      <w:r>
        <w:fldChar w:fldCharType="separate"/>
      </w:r>
      <w:r>
        <w:t>23</w:t>
      </w:r>
      <w:r>
        <w:fldChar w:fldCharType="end"/>
      </w:r>
      <w:r>
        <w:rPr>
          <w:rFonts w:hint="default" w:ascii="宋体" w:hAnsi="宋体" w:eastAsia="宋体"/>
          <w:szCs w:val="28"/>
          <w:highlight w:val="none"/>
          <w:lang w:eastAsia="zh-CN"/>
        </w:rPr>
        <w:fldChar w:fldCharType="end"/>
      </w:r>
    </w:p>
    <w:p w14:paraId="7FAF45F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_Toc13860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_Toc13860 \h </w:instrText>
      </w:r>
      <w:r>
        <w:fldChar w:fldCharType="separate"/>
      </w:r>
      <w:r>
        <w:t>23</w:t>
      </w:r>
      <w:r>
        <w:fldChar w:fldCharType="end"/>
      </w:r>
      <w:r>
        <w:rPr>
          <w:rFonts w:hint="default" w:ascii="宋体" w:hAnsi="宋体" w:eastAsia="宋体"/>
          <w:szCs w:val="28"/>
          <w:highlight w:val="none"/>
          <w:lang w:eastAsia="zh-CN"/>
        </w:rPr>
        <w:fldChar w:fldCharType="end"/>
      </w:r>
    </w:p>
    <w:p w14:paraId="14559691">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_Toc1830 </w:instrText>
      </w:r>
      <w:r>
        <w:rPr>
          <w:rFonts w:hint="default" w:ascii="宋体" w:hAnsi="宋体" w:eastAsia="宋体"/>
          <w:szCs w:val="28"/>
          <w:highlight w:val="none"/>
          <w:lang w:eastAsia="zh-CN"/>
        </w:rP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_Toc1830 \h </w:instrText>
      </w:r>
      <w:r>
        <w:fldChar w:fldCharType="separate"/>
      </w:r>
      <w:r>
        <w:t>25</w:t>
      </w:r>
      <w:r>
        <w:fldChar w:fldCharType="end"/>
      </w:r>
      <w:r>
        <w:rPr>
          <w:rFonts w:hint="default" w:ascii="宋体" w:hAnsi="宋体" w:eastAsia="宋体"/>
          <w:szCs w:val="28"/>
          <w:highlight w:val="none"/>
          <w:lang w:eastAsia="zh-CN"/>
        </w:rPr>
        <w:fldChar w:fldCharType="end"/>
      </w:r>
    </w:p>
    <w:p w14:paraId="468F70C1">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_Toc8926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r>
        <w:tab/>
      </w:r>
      <w:r>
        <w:fldChar w:fldCharType="begin"/>
      </w:r>
      <w:r>
        <w:instrText xml:space="preserve"> PAGEREF _Toc8926 \h </w:instrText>
      </w:r>
      <w:r>
        <w:fldChar w:fldCharType="separate"/>
      </w:r>
      <w:r>
        <w:t>25</w:t>
      </w:r>
      <w:r>
        <w:fldChar w:fldCharType="end"/>
      </w:r>
      <w:r>
        <w:rPr>
          <w:rFonts w:hint="default" w:ascii="宋体" w:hAnsi="宋体" w:eastAsia="宋体"/>
          <w:szCs w:val="28"/>
          <w:highlight w:val="none"/>
          <w:lang w:eastAsia="zh-CN"/>
        </w:rPr>
        <w:fldChar w:fldCharType="end"/>
      </w:r>
    </w:p>
    <w:p w14:paraId="5E2F0BC9">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_Toc13737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r>
        <w:tab/>
      </w:r>
      <w:r>
        <w:fldChar w:fldCharType="begin"/>
      </w:r>
      <w:r>
        <w:instrText xml:space="preserve"> PAGEREF _Toc13737 \h </w:instrText>
      </w:r>
      <w:r>
        <w:fldChar w:fldCharType="separate"/>
      </w:r>
      <w:r>
        <w:t>25</w:t>
      </w:r>
      <w:r>
        <w:fldChar w:fldCharType="end"/>
      </w:r>
      <w:r>
        <w:rPr>
          <w:rFonts w:hint="default" w:ascii="宋体" w:hAnsi="宋体" w:eastAsia="宋体"/>
          <w:szCs w:val="28"/>
          <w:highlight w:val="none"/>
          <w:lang w:eastAsia="zh-CN"/>
        </w:rPr>
        <w:fldChar w:fldCharType="end"/>
      </w:r>
    </w:p>
    <w:p w14:paraId="7D40CFE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_Toc21726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r>
        <w:tab/>
      </w:r>
      <w:r>
        <w:fldChar w:fldCharType="begin"/>
      </w:r>
      <w:r>
        <w:instrText xml:space="preserve"> PAGEREF _Toc21726 \h </w:instrText>
      </w:r>
      <w:r>
        <w:fldChar w:fldCharType="separate"/>
      </w:r>
      <w:r>
        <w:t>25</w:t>
      </w:r>
      <w:r>
        <w:fldChar w:fldCharType="end"/>
      </w:r>
      <w:r>
        <w:rPr>
          <w:rFonts w:hint="default" w:ascii="宋体" w:hAnsi="宋体" w:eastAsia="宋体"/>
          <w:szCs w:val="28"/>
          <w:highlight w:val="none"/>
          <w:lang w:eastAsia="zh-CN"/>
        </w:rPr>
        <w:fldChar w:fldCharType="end"/>
      </w:r>
    </w:p>
    <w:p w14:paraId="3CC07D6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_Toc5167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r>
        <w:tab/>
      </w:r>
      <w:r>
        <w:fldChar w:fldCharType="begin"/>
      </w:r>
      <w:r>
        <w:instrText xml:space="preserve"> PAGEREF _Toc5167 \h </w:instrText>
      </w:r>
      <w:r>
        <w:fldChar w:fldCharType="separate"/>
      </w:r>
      <w:r>
        <w:t>25</w:t>
      </w:r>
      <w:r>
        <w:fldChar w:fldCharType="end"/>
      </w:r>
      <w:r>
        <w:rPr>
          <w:rFonts w:hint="default" w:ascii="宋体" w:hAnsi="宋体" w:eastAsia="宋体"/>
          <w:szCs w:val="28"/>
          <w:highlight w:val="none"/>
          <w:lang w:eastAsia="zh-CN"/>
        </w:rPr>
        <w:fldChar w:fldCharType="end"/>
      </w:r>
    </w:p>
    <w:p w14:paraId="3E60CD22">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_Toc21595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r>
        <w:rPr>
          <w:rFonts w:hint="eastAsia" w:ascii="Times New Roman" w:hAnsi="Times New Roman"/>
          <w:highlight w:val="none"/>
          <w:lang w:val="en-US" w:eastAsia="zh-CN"/>
        </w:rPr>
        <w:t>分析</w:t>
      </w:r>
      <w:r>
        <w:tab/>
      </w:r>
      <w:r>
        <w:fldChar w:fldCharType="begin"/>
      </w:r>
      <w:r>
        <w:instrText xml:space="preserve"> PAGEREF _Toc21595 \h </w:instrText>
      </w:r>
      <w:r>
        <w:fldChar w:fldCharType="separate"/>
      </w:r>
      <w:r>
        <w:t>27</w:t>
      </w:r>
      <w:r>
        <w:fldChar w:fldCharType="end"/>
      </w:r>
      <w:r>
        <w:rPr>
          <w:rFonts w:hint="default" w:ascii="宋体" w:hAnsi="宋体" w:eastAsia="宋体"/>
          <w:szCs w:val="28"/>
          <w:highlight w:val="none"/>
          <w:lang w:eastAsia="zh-CN"/>
        </w:rPr>
        <w:fldChar w:fldCharType="end"/>
      </w:r>
    </w:p>
    <w:p w14:paraId="2225CBE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_Toc23213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r>
        <w:tab/>
      </w:r>
      <w:r>
        <w:fldChar w:fldCharType="begin"/>
      </w:r>
      <w:r>
        <w:instrText xml:space="preserve"> PAGEREF _Toc23213 \h </w:instrText>
      </w:r>
      <w:r>
        <w:fldChar w:fldCharType="separate"/>
      </w:r>
      <w:r>
        <w:t>27</w:t>
      </w:r>
      <w:r>
        <w:fldChar w:fldCharType="end"/>
      </w:r>
      <w:r>
        <w:rPr>
          <w:rFonts w:hint="default" w:ascii="宋体" w:hAnsi="宋体" w:eastAsia="宋体"/>
          <w:szCs w:val="28"/>
          <w:highlight w:val="none"/>
          <w:lang w:eastAsia="zh-CN"/>
        </w:rPr>
        <w:fldChar w:fldCharType="end"/>
      </w:r>
    </w:p>
    <w:p w14:paraId="5541633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_Toc28586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r>
        <w:tab/>
      </w:r>
      <w:r>
        <w:fldChar w:fldCharType="begin"/>
      </w:r>
      <w:r>
        <w:instrText xml:space="preserve"> PAGEREF _Toc28586 \h </w:instrText>
      </w:r>
      <w:r>
        <w:fldChar w:fldCharType="separate"/>
      </w:r>
      <w:r>
        <w:t>27</w:t>
      </w:r>
      <w:r>
        <w:fldChar w:fldCharType="end"/>
      </w:r>
      <w:r>
        <w:rPr>
          <w:rFonts w:hint="default" w:ascii="宋体" w:hAnsi="宋体" w:eastAsia="宋体"/>
          <w:szCs w:val="28"/>
          <w:highlight w:val="none"/>
          <w:lang w:eastAsia="zh-CN"/>
        </w:rPr>
        <w:fldChar w:fldCharType="end"/>
      </w:r>
    </w:p>
    <w:p w14:paraId="1C71B47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_Toc904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r>
        <w:tab/>
      </w:r>
      <w:r>
        <w:fldChar w:fldCharType="begin"/>
      </w:r>
      <w:r>
        <w:instrText xml:space="preserve"> PAGEREF _Toc904 \h </w:instrText>
      </w:r>
      <w:r>
        <w:fldChar w:fldCharType="separate"/>
      </w:r>
      <w:r>
        <w:t>27</w:t>
      </w:r>
      <w:r>
        <w:fldChar w:fldCharType="end"/>
      </w:r>
      <w:r>
        <w:rPr>
          <w:rFonts w:hint="default" w:ascii="宋体" w:hAnsi="宋体" w:eastAsia="宋体"/>
          <w:szCs w:val="28"/>
          <w:highlight w:val="none"/>
          <w:lang w:eastAsia="zh-CN"/>
        </w:rPr>
        <w:fldChar w:fldCharType="end"/>
      </w:r>
    </w:p>
    <w:p w14:paraId="6514ED59">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_Toc30292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r>
        <w:tab/>
      </w:r>
      <w:r>
        <w:fldChar w:fldCharType="begin"/>
      </w:r>
      <w:r>
        <w:instrText xml:space="preserve"> PAGEREF _Toc30292 \h </w:instrText>
      </w:r>
      <w:r>
        <w:fldChar w:fldCharType="separate"/>
      </w:r>
      <w:r>
        <w:t>28</w:t>
      </w:r>
      <w:r>
        <w:fldChar w:fldCharType="end"/>
      </w:r>
      <w:r>
        <w:rPr>
          <w:rFonts w:hint="default" w:ascii="宋体" w:hAnsi="宋体" w:eastAsia="宋体"/>
          <w:szCs w:val="28"/>
          <w:highlight w:val="none"/>
          <w:lang w:eastAsia="zh-CN"/>
        </w:rPr>
        <w:fldChar w:fldCharType="end"/>
      </w:r>
    </w:p>
    <w:p w14:paraId="31634756">
      <w:pPr>
        <w:tabs>
          <w:tab w:val="left" w:pos="2359"/>
        </w:tabs>
        <w:spacing w:line="560" w:lineRule="exact"/>
        <w:ind w:firstLine="0" w:firstLineChars="0"/>
        <w:rPr>
          <w:rFonts w:eastAsia="黑体"/>
          <w:szCs w:val="32"/>
          <w:highlight w:val="none"/>
        </w:rPr>
      </w:pPr>
      <w:r>
        <w:rPr>
          <w:rFonts w:hint="default" w:ascii="宋体" w:hAnsi="宋体" w:eastAsia="宋体"/>
          <w:szCs w:val="28"/>
          <w:highlight w:val="none"/>
          <w:lang w:eastAsia="zh-CN"/>
        </w:rPr>
        <w:fldChar w:fldCharType="end"/>
      </w:r>
      <w:r>
        <w:rPr>
          <w:rFonts w:eastAsia="黑体"/>
          <w:szCs w:val="32"/>
          <w:highlight w:val="none"/>
        </w:rPr>
        <w:t>附表：</w:t>
      </w:r>
    </w:p>
    <w:p w14:paraId="3517CC2C">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673CE18E">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50EA8C8B">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76ABBE6F">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离石区森林防火主要基础设施、设备规划统计表</w:t>
      </w:r>
    </w:p>
    <w:p w14:paraId="7F7A1822">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732D0717">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424EAF89">
      <w:pPr>
        <w:tabs>
          <w:tab w:val="left" w:pos="2359"/>
        </w:tabs>
        <w:spacing w:line="560" w:lineRule="exact"/>
        <w:ind w:firstLine="0" w:firstLineChars="0"/>
        <w:rPr>
          <w:rFonts w:eastAsia="黑体"/>
          <w:szCs w:val="32"/>
          <w:highlight w:val="none"/>
        </w:rPr>
      </w:pPr>
    </w:p>
    <w:p w14:paraId="123F93A2">
      <w:pPr>
        <w:tabs>
          <w:tab w:val="left" w:pos="2359"/>
        </w:tabs>
        <w:spacing w:line="560" w:lineRule="exact"/>
        <w:ind w:firstLine="0" w:firstLineChars="0"/>
        <w:rPr>
          <w:rFonts w:eastAsia="黑体"/>
          <w:szCs w:val="32"/>
          <w:highlight w:val="none"/>
        </w:rPr>
      </w:pPr>
      <w:r>
        <w:rPr>
          <w:rFonts w:eastAsia="黑体"/>
          <w:szCs w:val="32"/>
          <w:highlight w:val="none"/>
        </w:rPr>
        <w:t>附图：</w:t>
      </w:r>
    </w:p>
    <w:p w14:paraId="14DB2A04">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08CA80CD">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3690A744">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618DD953">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4105E104">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166308C4">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5A78CBC8">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555622AE">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2FA4B7A6">
      <w:pPr>
        <w:tabs>
          <w:tab w:val="left" w:pos="2359"/>
        </w:tabs>
        <w:spacing w:line="560" w:lineRule="exact"/>
        <w:ind w:firstLine="600" w:firstLineChars="200"/>
        <w:rPr>
          <w:rFonts w:hint="default" w:ascii="宋体" w:hAnsi="宋体" w:eastAsia="宋体"/>
          <w:sz w:val="32"/>
          <w:szCs w:val="28"/>
          <w:highlight w:val="none"/>
          <w:lang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06D9E13A">
      <w:pPr>
        <w:pStyle w:val="2"/>
        <w:rPr>
          <w:rFonts w:ascii="Times New Roman" w:hAnsi="Times New Roman"/>
          <w:caps/>
          <w:kern w:val="0"/>
          <w:sz w:val="32"/>
          <w:szCs w:val="20"/>
          <w:highlight w:val="none"/>
          <w:lang w:eastAsia="zh-CN"/>
        </w:rPr>
      </w:pPr>
      <w:bookmarkStart w:id="14" w:name="_Toc27337"/>
      <w:bookmarkStart w:id="15" w:name="_Toc23255"/>
      <w:bookmarkStart w:id="16" w:name="_Toc27545"/>
      <w:bookmarkStart w:id="17" w:name="_Toc7613"/>
      <w:bookmarkStart w:id="18" w:name="_Toc25824"/>
      <w:bookmarkStart w:id="19" w:name="_Toc17208"/>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14"/>
      <w:bookmarkEnd w:id="15"/>
      <w:bookmarkEnd w:id="16"/>
      <w:bookmarkEnd w:id="17"/>
      <w:bookmarkEnd w:id="18"/>
      <w:bookmarkEnd w:id="19"/>
    </w:p>
    <w:p w14:paraId="551F9C02">
      <w:pPr>
        <w:spacing w:line="560" w:lineRule="exact"/>
        <w:ind w:firstLine="612"/>
        <w:rPr>
          <w:rFonts w:eastAsia="仿宋_GB2312"/>
          <w:szCs w:val="32"/>
          <w:highlight w:val="none"/>
        </w:rPr>
      </w:pPr>
    </w:p>
    <w:p w14:paraId="707F9AEE">
      <w:pPr>
        <w:pStyle w:val="3"/>
        <w:spacing w:before="0" w:beforeLines="0" w:after="0" w:afterLines="0"/>
        <w:rPr>
          <w:rFonts w:ascii="Times New Roman" w:hAnsi="Times New Roman"/>
          <w:highlight w:val="none"/>
        </w:rPr>
      </w:pPr>
      <w:bookmarkStart w:id="20" w:name="_Toc1943"/>
      <w:bookmarkStart w:id="21" w:name="_Toc14346"/>
      <w:bookmarkStart w:id="22" w:name="_Toc17486"/>
      <w:bookmarkStart w:id="23" w:name="_Toc1647"/>
      <w:bookmarkStart w:id="24" w:name="_Toc15202"/>
      <w:bookmarkStart w:id="25" w:name="_Toc17277"/>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20"/>
      <w:bookmarkEnd w:id="21"/>
      <w:bookmarkEnd w:id="22"/>
      <w:bookmarkEnd w:id="23"/>
      <w:bookmarkEnd w:id="24"/>
      <w:bookmarkEnd w:id="25"/>
    </w:p>
    <w:p w14:paraId="7376ADDB">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离石区森林草原“十四五”中长期防火规划（2023-2030年）</w:t>
      </w:r>
    </w:p>
    <w:p w14:paraId="3A69D4A4">
      <w:pPr>
        <w:pStyle w:val="3"/>
        <w:spacing w:before="0" w:beforeLines="0" w:after="0" w:afterLines="0"/>
        <w:rPr>
          <w:rFonts w:ascii="Times New Roman" w:hAnsi="Times New Roman"/>
          <w:highlight w:val="none"/>
        </w:rPr>
      </w:pPr>
      <w:bookmarkStart w:id="26" w:name="_Toc23785"/>
      <w:bookmarkStart w:id="27" w:name="_Toc10436"/>
      <w:bookmarkStart w:id="28" w:name="_Toc10740"/>
      <w:bookmarkStart w:id="29" w:name="_Toc25362"/>
      <w:bookmarkStart w:id="30" w:name="_Toc11033"/>
      <w:bookmarkStart w:id="31" w:name="_Toc11776"/>
      <w:r>
        <w:rPr>
          <w:rFonts w:ascii="Times New Roman" w:hAnsi="Times New Roman"/>
          <w:highlight w:val="none"/>
        </w:rPr>
        <w:t>1.2　规划范围</w:t>
      </w:r>
      <w:bookmarkEnd w:id="26"/>
      <w:bookmarkEnd w:id="27"/>
      <w:bookmarkEnd w:id="28"/>
      <w:bookmarkEnd w:id="29"/>
      <w:bookmarkEnd w:id="30"/>
      <w:bookmarkEnd w:id="31"/>
    </w:p>
    <w:p w14:paraId="3E0D920E">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42707200">
      <w:pPr>
        <w:pStyle w:val="3"/>
        <w:spacing w:before="0" w:beforeLines="0" w:after="0" w:afterLines="0"/>
        <w:rPr>
          <w:rFonts w:ascii="Times New Roman" w:hAnsi="Times New Roman"/>
          <w:highlight w:val="none"/>
        </w:rPr>
      </w:pPr>
      <w:bookmarkStart w:id="32" w:name="_Toc29135"/>
      <w:bookmarkStart w:id="33" w:name="_Toc1525"/>
      <w:bookmarkStart w:id="34" w:name="_Toc21119"/>
      <w:bookmarkStart w:id="35" w:name="_Toc27492"/>
      <w:bookmarkStart w:id="36" w:name="_Toc16575"/>
      <w:bookmarkStart w:id="37" w:name="_Toc23886"/>
      <w:r>
        <w:rPr>
          <w:rFonts w:ascii="Times New Roman" w:hAnsi="Times New Roman"/>
          <w:highlight w:val="none"/>
        </w:rPr>
        <w:t>1.3　主管部门</w:t>
      </w:r>
      <w:bookmarkEnd w:id="32"/>
      <w:bookmarkEnd w:id="33"/>
      <w:bookmarkEnd w:id="34"/>
      <w:bookmarkEnd w:id="35"/>
      <w:bookmarkEnd w:id="36"/>
      <w:bookmarkEnd w:id="37"/>
    </w:p>
    <w:p w14:paraId="4DF418E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3904E24B">
      <w:pPr>
        <w:pStyle w:val="3"/>
        <w:spacing w:before="0" w:beforeLines="0" w:after="0" w:afterLines="0"/>
        <w:rPr>
          <w:rFonts w:ascii="Times New Roman" w:hAnsi="Times New Roman"/>
          <w:highlight w:val="none"/>
        </w:rPr>
      </w:pPr>
      <w:bookmarkStart w:id="38" w:name="_Toc14192"/>
      <w:bookmarkStart w:id="39" w:name="_Toc20425"/>
      <w:bookmarkStart w:id="40" w:name="_Toc19823"/>
      <w:bookmarkStart w:id="41" w:name="_Toc29916"/>
      <w:bookmarkStart w:id="42" w:name="_Toc10766"/>
      <w:bookmarkStart w:id="43" w:name="_Toc26890"/>
      <w:r>
        <w:rPr>
          <w:rFonts w:ascii="Times New Roman" w:hAnsi="Times New Roman"/>
          <w:highlight w:val="none"/>
        </w:rPr>
        <w:t>1.4　建设单位</w:t>
      </w:r>
      <w:bookmarkEnd w:id="38"/>
      <w:bookmarkEnd w:id="39"/>
      <w:bookmarkEnd w:id="40"/>
      <w:bookmarkEnd w:id="41"/>
      <w:bookmarkEnd w:id="42"/>
      <w:bookmarkEnd w:id="43"/>
    </w:p>
    <w:p w14:paraId="70C50ABA">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733E20AC">
      <w:pPr>
        <w:pStyle w:val="3"/>
        <w:spacing w:before="0" w:beforeLines="0" w:after="0" w:afterLines="0"/>
        <w:rPr>
          <w:rFonts w:ascii="Times New Roman" w:hAnsi="Times New Roman"/>
          <w:highlight w:val="none"/>
        </w:rPr>
      </w:pPr>
      <w:bookmarkStart w:id="44" w:name="_Toc8441"/>
      <w:bookmarkStart w:id="45" w:name="_Toc10715"/>
      <w:bookmarkStart w:id="46" w:name="_Toc14358"/>
      <w:bookmarkStart w:id="47" w:name="_Toc10551"/>
      <w:bookmarkStart w:id="48" w:name="_Toc14875"/>
      <w:bookmarkStart w:id="49" w:name="_Toc19360"/>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4"/>
      <w:bookmarkEnd w:id="45"/>
      <w:bookmarkEnd w:id="46"/>
      <w:bookmarkEnd w:id="47"/>
      <w:bookmarkEnd w:id="48"/>
      <w:bookmarkEnd w:id="49"/>
    </w:p>
    <w:p w14:paraId="00B32D30">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1DBA9957">
      <w:pPr>
        <w:pStyle w:val="3"/>
        <w:spacing w:before="0" w:beforeLines="0" w:after="0" w:afterLines="0"/>
        <w:rPr>
          <w:rFonts w:ascii="Times New Roman" w:hAnsi="Times New Roman"/>
          <w:highlight w:val="none"/>
        </w:rPr>
      </w:pPr>
      <w:bookmarkStart w:id="50" w:name="_Toc21002"/>
      <w:bookmarkStart w:id="51" w:name="_Toc26214"/>
      <w:bookmarkStart w:id="52" w:name="_Toc1615"/>
      <w:bookmarkStart w:id="53" w:name="_Toc847"/>
      <w:bookmarkStart w:id="54" w:name="_Toc20449"/>
      <w:bookmarkStart w:id="55" w:name="_Toc15017"/>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50"/>
      <w:bookmarkEnd w:id="51"/>
      <w:bookmarkEnd w:id="52"/>
      <w:bookmarkEnd w:id="53"/>
      <w:bookmarkEnd w:id="54"/>
      <w:bookmarkEnd w:id="55"/>
    </w:p>
    <w:p w14:paraId="63C7AB64">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通过实施防火通道、</w:t>
      </w:r>
      <w:r>
        <w:rPr>
          <w:rFonts w:hint="eastAsia" w:eastAsia="仿宋_GB2312"/>
          <w:szCs w:val="32"/>
          <w:highlight w:val="none"/>
          <w:lang w:val="en-US" w:eastAsia="zh-CN"/>
        </w:rPr>
        <w:t>林火视频</w:t>
      </w:r>
      <w:r>
        <w:rPr>
          <w:rFonts w:hint="eastAsia" w:eastAsia="仿宋_GB2312"/>
          <w:szCs w:val="32"/>
          <w:highlight w:val="none"/>
        </w:rPr>
        <w:t>监测、基础设施及队伍提升四大防火工程</w:t>
      </w:r>
      <w:r>
        <w:rPr>
          <w:rFonts w:eastAsia="仿宋_GB2312"/>
          <w:szCs w:val="32"/>
          <w:highlight w:val="none"/>
        </w:rPr>
        <w:t>，健全森林防火预防、扑救、保障三大体系，构建以自然阻隔为主、工程阻隔和生物阻隔为辅且相互联接的林火阻隔系统，提升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603167B3">
      <w:pPr>
        <w:pStyle w:val="3"/>
        <w:spacing w:before="0" w:beforeLines="0" w:after="0" w:afterLines="0"/>
        <w:rPr>
          <w:rFonts w:ascii="Times New Roman" w:hAnsi="Times New Roman"/>
          <w:highlight w:val="none"/>
          <w:lang w:eastAsia="zh-CN"/>
        </w:rPr>
      </w:pPr>
      <w:bookmarkStart w:id="56" w:name="_Toc5869"/>
      <w:bookmarkStart w:id="57" w:name="_Toc6078"/>
      <w:bookmarkStart w:id="58" w:name="_Toc734"/>
      <w:bookmarkStart w:id="59" w:name="_Toc24315"/>
      <w:bookmarkStart w:id="60" w:name="_Toc27907"/>
      <w:bookmarkStart w:id="61" w:name="_Toc28753"/>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bookmarkEnd w:id="56"/>
      <w:bookmarkEnd w:id="57"/>
      <w:bookmarkEnd w:id="58"/>
      <w:bookmarkEnd w:id="59"/>
      <w:bookmarkEnd w:id="60"/>
      <w:bookmarkEnd w:id="61"/>
    </w:p>
    <w:p w14:paraId="24B80335">
      <w:pPr>
        <w:autoSpaceDE w:val="0"/>
        <w:autoSpaceDN w:val="0"/>
        <w:spacing w:line="560" w:lineRule="exact"/>
        <w:ind w:firstLine="615"/>
        <w:jc w:val="both"/>
        <w:outlineLvl w:val="2"/>
        <w:rPr>
          <w:rFonts w:eastAsia="仿宋_GB2312"/>
          <w:b/>
          <w:szCs w:val="32"/>
          <w:highlight w:val="none"/>
        </w:rPr>
      </w:pPr>
      <w:bookmarkStart w:id="62" w:name="_Toc7968"/>
      <w:bookmarkStart w:id="63" w:name="_Toc11823"/>
      <w:bookmarkStart w:id="64" w:name="_Toc30074"/>
      <w:bookmarkStart w:id="65" w:name="_Toc10123"/>
      <w:r>
        <w:rPr>
          <w:rFonts w:hint="eastAsia" w:eastAsia="仿宋_GB2312"/>
          <w:b/>
          <w:szCs w:val="32"/>
          <w:highlight w:val="none"/>
        </w:rPr>
        <w:t>（1）</w:t>
      </w:r>
      <w:r>
        <w:rPr>
          <w:rFonts w:eastAsia="仿宋_GB2312"/>
          <w:b/>
          <w:szCs w:val="32"/>
          <w:highlight w:val="none"/>
        </w:rPr>
        <w:t>防火应急通道工程</w:t>
      </w:r>
      <w:bookmarkEnd w:id="62"/>
      <w:bookmarkEnd w:id="63"/>
      <w:bookmarkEnd w:id="64"/>
      <w:bookmarkEnd w:id="65"/>
    </w:p>
    <w:p w14:paraId="6E17CB9C">
      <w:pPr>
        <w:autoSpaceDE w:val="0"/>
        <w:autoSpaceDN w:val="0"/>
        <w:spacing w:line="560" w:lineRule="exact"/>
        <w:ind w:firstLine="612"/>
        <w:jc w:val="both"/>
        <w:rPr>
          <w:rFonts w:hint="eastAsia" w:eastAsia="仿宋_GB2312"/>
          <w:szCs w:val="32"/>
          <w:highlight w:val="none"/>
        </w:rPr>
      </w:pPr>
      <w:r>
        <w:rPr>
          <w:rFonts w:hint="eastAsia" w:eastAsia="仿宋_GB2312"/>
          <w:szCs w:val="32"/>
          <w:highlight w:val="none"/>
        </w:rPr>
        <w:t>应急和林区公路：新建</w:t>
      </w:r>
      <w:r>
        <w:rPr>
          <w:rFonts w:hint="eastAsia" w:eastAsia="仿宋_GB2312"/>
          <w:szCs w:val="32"/>
          <w:highlight w:val="none"/>
          <w:lang w:val="en-US" w:eastAsia="zh-CN"/>
        </w:rPr>
        <w:t>32.4</w:t>
      </w:r>
      <w:r>
        <w:rPr>
          <w:rFonts w:hint="eastAsia" w:eastAsia="仿宋_GB2312"/>
          <w:szCs w:val="32"/>
          <w:highlight w:val="none"/>
        </w:rPr>
        <w:t>千米</w:t>
      </w:r>
      <w:r>
        <w:rPr>
          <w:rFonts w:hint="eastAsia" w:eastAsia="仿宋_GB2312"/>
          <w:szCs w:val="32"/>
          <w:highlight w:val="none"/>
          <w:lang w:eastAsia="zh-CN"/>
        </w:rPr>
        <w:t>，</w:t>
      </w:r>
      <w:r>
        <w:rPr>
          <w:rFonts w:hint="eastAsia" w:eastAsia="仿宋_GB2312"/>
          <w:szCs w:val="32"/>
          <w:highlight w:val="none"/>
          <w:lang w:val="en-US" w:eastAsia="zh-CN"/>
        </w:rPr>
        <w:t>平均宽度7.5米</w:t>
      </w:r>
      <w:r>
        <w:rPr>
          <w:rFonts w:hint="eastAsia" w:eastAsia="仿宋_GB2312"/>
          <w:szCs w:val="32"/>
          <w:highlight w:val="none"/>
        </w:rPr>
        <w:t>；</w:t>
      </w:r>
    </w:p>
    <w:p w14:paraId="74CF7BBB">
      <w:pPr>
        <w:autoSpaceDE w:val="0"/>
        <w:autoSpaceDN w:val="0"/>
        <w:spacing w:line="560" w:lineRule="exact"/>
        <w:ind w:firstLine="615"/>
        <w:jc w:val="both"/>
        <w:outlineLvl w:val="2"/>
        <w:rPr>
          <w:rFonts w:eastAsia="仿宋_GB2312"/>
          <w:b/>
          <w:szCs w:val="32"/>
          <w:highlight w:val="none"/>
        </w:rPr>
      </w:pPr>
      <w:bookmarkStart w:id="66" w:name="_Toc19296"/>
      <w:bookmarkStart w:id="67" w:name="_Toc19164"/>
      <w:bookmarkStart w:id="68" w:name="_Toc6957"/>
      <w:bookmarkStart w:id="69" w:name="_Toc21343"/>
      <w:r>
        <w:rPr>
          <w:rFonts w:hint="eastAsia" w:eastAsia="仿宋_GB2312"/>
          <w:b/>
          <w:szCs w:val="32"/>
          <w:highlight w:val="none"/>
        </w:rPr>
        <w:t>（2）</w:t>
      </w:r>
      <w:r>
        <w:rPr>
          <w:rFonts w:hint="eastAsia" w:eastAsia="仿宋_GB2312"/>
          <w:b/>
          <w:szCs w:val="32"/>
          <w:highlight w:val="none"/>
          <w:lang w:val="en-US" w:eastAsia="zh-CN"/>
        </w:rPr>
        <w:t>林火视频</w:t>
      </w:r>
      <w:r>
        <w:rPr>
          <w:rFonts w:eastAsia="仿宋_GB2312"/>
          <w:b/>
          <w:szCs w:val="32"/>
          <w:highlight w:val="none"/>
        </w:rPr>
        <w:t>监测工程</w:t>
      </w:r>
      <w:bookmarkEnd w:id="66"/>
      <w:bookmarkEnd w:id="67"/>
      <w:bookmarkEnd w:id="68"/>
      <w:bookmarkEnd w:id="69"/>
    </w:p>
    <w:p w14:paraId="64AC392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瞭望塔（台）：新建</w:t>
      </w:r>
      <w:r>
        <w:rPr>
          <w:rFonts w:hint="eastAsia" w:eastAsia="仿宋_GB2312"/>
          <w:szCs w:val="32"/>
          <w:highlight w:val="none"/>
          <w:lang w:val="en-US" w:eastAsia="zh-CN"/>
        </w:rPr>
        <w:t>10</w:t>
      </w:r>
      <w:r>
        <w:rPr>
          <w:rFonts w:hint="eastAsia" w:eastAsia="仿宋_GB2312"/>
          <w:szCs w:val="32"/>
          <w:highlight w:val="none"/>
        </w:rPr>
        <w:t>座</w:t>
      </w:r>
      <w:r>
        <w:rPr>
          <w:rFonts w:hint="eastAsia" w:eastAsia="仿宋_GB2312"/>
          <w:szCs w:val="32"/>
          <w:highlight w:val="none"/>
          <w:lang w:eastAsia="zh-CN"/>
        </w:rPr>
        <w:t>，</w:t>
      </w:r>
      <w:r>
        <w:rPr>
          <w:rFonts w:hint="eastAsia" w:eastAsia="仿宋_GB2312"/>
          <w:szCs w:val="32"/>
          <w:highlight w:val="none"/>
          <w:lang w:val="en-US" w:eastAsia="zh-CN"/>
        </w:rPr>
        <w:t>每座高度40米</w:t>
      </w:r>
      <w:r>
        <w:rPr>
          <w:rFonts w:hint="eastAsia" w:eastAsia="仿宋_GB2312"/>
          <w:szCs w:val="32"/>
          <w:highlight w:val="none"/>
        </w:rPr>
        <w:t>；</w:t>
      </w:r>
    </w:p>
    <w:p w14:paraId="2088CB4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视频监控设备及网络传输：购置3套；</w:t>
      </w:r>
    </w:p>
    <w:p w14:paraId="0A8973A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视频监控中央控制系统：1套</w:t>
      </w:r>
    </w:p>
    <w:p w14:paraId="1F919D71">
      <w:pPr>
        <w:autoSpaceDE w:val="0"/>
        <w:autoSpaceDN w:val="0"/>
        <w:spacing w:line="560" w:lineRule="exact"/>
        <w:ind w:firstLine="615"/>
        <w:jc w:val="both"/>
        <w:outlineLvl w:val="2"/>
        <w:rPr>
          <w:rFonts w:eastAsia="仿宋_GB2312"/>
          <w:b/>
          <w:szCs w:val="32"/>
          <w:highlight w:val="none"/>
        </w:rPr>
      </w:pPr>
      <w:bookmarkStart w:id="70" w:name="_Toc24326"/>
      <w:bookmarkStart w:id="71" w:name="_Toc20054"/>
      <w:bookmarkStart w:id="72" w:name="_Toc3340"/>
      <w:bookmarkStart w:id="73" w:name="_Toc4933"/>
      <w:r>
        <w:rPr>
          <w:rFonts w:hint="eastAsia" w:eastAsia="仿宋_GB2312"/>
          <w:b/>
          <w:szCs w:val="32"/>
          <w:highlight w:val="none"/>
        </w:rPr>
        <w:t>（3）</w:t>
      </w:r>
      <w:r>
        <w:rPr>
          <w:rFonts w:eastAsia="仿宋_GB2312"/>
          <w:b/>
          <w:szCs w:val="32"/>
          <w:highlight w:val="none"/>
        </w:rPr>
        <w:t>防火设施设备工程</w:t>
      </w:r>
      <w:bookmarkEnd w:id="70"/>
      <w:bookmarkEnd w:id="71"/>
      <w:bookmarkEnd w:id="72"/>
      <w:bookmarkEnd w:id="73"/>
    </w:p>
    <w:p w14:paraId="483E5495">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消防水池（箱窖）：新建</w:t>
      </w:r>
      <w:r>
        <w:rPr>
          <w:rFonts w:hint="eastAsia" w:eastAsia="仿宋_GB2312"/>
          <w:szCs w:val="32"/>
          <w:highlight w:val="none"/>
          <w:lang w:val="en-US" w:eastAsia="zh-CN"/>
        </w:rPr>
        <w:t>1</w:t>
      </w:r>
      <w:r>
        <w:rPr>
          <w:rFonts w:hint="eastAsia" w:eastAsia="仿宋_GB2312"/>
          <w:szCs w:val="32"/>
          <w:highlight w:val="none"/>
        </w:rPr>
        <w:t>个</w:t>
      </w:r>
      <w:r>
        <w:rPr>
          <w:rFonts w:hint="eastAsia" w:eastAsia="仿宋_GB2312"/>
          <w:szCs w:val="32"/>
          <w:highlight w:val="none"/>
          <w:lang w:val="en-US" w:eastAsia="zh-CN"/>
        </w:rPr>
        <w:t>300立方米的水池</w:t>
      </w:r>
      <w:r>
        <w:rPr>
          <w:rFonts w:hint="eastAsia" w:eastAsia="仿宋_GB2312"/>
          <w:szCs w:val="32"/>
          <w:highlight w:val="none"/>
          <w:lang w:eastAsia="zh-CN"/>
        </w:rPr>
        <w:t>；</w:t>
      </w:r>
    </w:p>
    <w:p w14:paraId="0A8405AE">
      <w:pPr>
        <w:autoSpaceDE w:val="0"/>
        <w:autoSpaceDN w:val="0"/>
        <w:spacing w:line="560" w:lineRule="exact"/>
        <w:ind w:firstLine="615"/>
        <w:jc w:val="both"/>
        <w:outlineLvl w:val="2"/>
        <w:rPr>
          <w:rFonts w:eastAsia="仿宋_GB2312"/>
          <w:b/>
          <w:szCs w:val="32"/>
          <w:highlight w:val="none"/>
        </w:rPr>
      </w:pPr>
      <w:bookmarkStart w:id="74" w:name="_Toc31291"/>
      <w:bookmarkStart w:id="75" w:name="_Toc21393"/>
      <w:bookmarkStart w:id="76" w:name="_Toc26785"/>
      <w:bookmarkStart w:id="77" w:name="_Toc12241"/>
      <w:r>
        <w:rPr>
          <w:rFonts w:hint="eastAsia" w:eastAsia="仿宋_GB2312"/>
          <w:b/>
          <w:szCs w:val="32"/>
          <w:highlight w:val="none"/>
        </w:rPr>
        <w:t>（4）</w:t>
      </w:r>
      <w:r>
        <w:rPr>
          <w:rFonts w:eastAsia="仿宋_GB2312"/>
          <w:b/>
          <w:szCs w:val="32"/>
          <w:highlight w:val="none"/>
        </w:rPr>
        <w:t>防火队伍提升工程</w:t>
      </w:r>
      <w:bookmarkEnd w:id="74"/>
      <w:bookmarkEnd w:id="75"/>
      <w:bookmarkEnd w:id="76"/>
      <w:bookmarkEnd w:id="77"/>
    </w:p>
    <w:p w14:paraId="65A6DA94">
      <w:pPr>
        <w:autoSpaceDE w:val="0"/>
        <w:autoSpaceDN w:val="0"/>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val="en-US" w:eastAsia="zh-CN"/>
        </w:rPr>
        <w:t>高风险区建队规模不少于100人，中高风险区建队规模不少于50人；全区新建营房2处、600平方米，训练场2处、1400平方米；</w:t>
      </w:r>
    </w:p>
    <w:p w14:paraId="49B3AAA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通讯设备：购置</w:t>
      </w:r>
      <w:r>
        <w:rPr>
          <w:rFonts w:hint="eastAsia" w:eastAsia="仿宋_GB2312"/>
          <w:szCs w:val="32"/>
          <w:highlight w:val="none"/>
          <w:lang w:val="en-US" w:eastAsia="zh-CN"/>
        </w:rPr>
        <w:t>5</w:t>
      </w:r>
      <w:r>
        <w:rPr>
          <w:rFonts w:hint="eastAsia" w:eastAsia="仿宋_GB2312"/>
          <w:szCs w:val="32"/>
          <w:highlight w:val="none"/>
        </w:rPr>
        <w:t>套，包括卫星电话、对讲机、北斗巡护终端等；</w:t>
      </w:r>
    </w:p>
    <w:p w14:paraId="00F6E66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四驱越野皮卡2</w:t>
      </w:r>
      <w:r>
        <w:rPr>
          <w:rFonts w:hint="eastAsia" w:eastAsia="仿宋_GB2312"/>
          <w:szCs w:val="32"/>
          <w:highlight w:val="none"/>
        </w:rPr>
        <w:t>辆；</w:t>
      </w:r>
    </w:p>
    <w:p w14:paraId="412EA912">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防火机具设备：购置</w:t>
      </w:r>
      <w:r>
        <w:rPr>
          <w:rFonts w:hint="eastAsia" w:eastAsia="仿宋_GB2312"/>
          <w:szCs w:val="32"/>
          <w:highlight w:val="none"/>
          <w:lang w:val="en-US" w:eastAsia="zh-CN"/>
        </w:rPr>
        <w:t>2</w:t>
      </w:r>
      <w:r>
        <w:rPr>
          <w:rFonts w:hint="eastAsia" w:eastAsia="仿宋_GB2312"/>
          <w:szCs w:val="32"/>
          <w:highlight w:val="none"/>
        </w:rPr>
        <w:t>套，包括无人机</w:t>
      </w:r>
      <w:r>
        <w:rPr>
          <w:rFonts w:hint="eastAsia" w:eastAsia="仿宋_GB2312"/>
          <w:szCs w:val="32"/>
          <w:highlight w:val="none"/>
          <w:lang w:eastAsia="zh-CN"/>
        </w:rPr>
        <w:t>（</w:t>
      </w:r>
      <w:r>
        <w:rPr>
          <w:rFonts w:hint="eastAsia" w:eastAsia="仿宋_GB2312"/>
          <w:szCs w:val="32"/>
          <w:highlight w:val="none"/>
          <w:lang w:val="en-US" w:eastAsia="zh-CN"/>
        </w:rPr>
        <w:t>M300 RTK</w:t>
      </w:r>
      <w:r>
        <w:rPr>
          <w:rFonts w:hint="eastAsia" w:eastAsia="仿宋_GB2312"/>
          <w:szCs w:val="32"/>
          <w:highlight w:val="none"/>
          <w:lang w:eastAsia="zh-CN"/>
        </w:rPr>
        <w:t>）</w:t>
      </w:r>
      <w:r>
        <w:rPr>
          <w:rFonts w:hint="eastAsia" w:eastAsia="仿宋_GB2312"/>
          <w:szCs w:val="32"/>
          <w:highlight w:val="none"/>
        </w:rPr>
        <w:t>、灭火机</w:t>
      </w:r>
      <w:r>
        <w:rPr>
          <w:rFonts w:hint="eastAsia" w:eastAsia="仿宋_GB2312"/>
          <w:szCs w:val="32"/>
          <w:highlight w:val="none"/>
          <w:lang w:eastAsia="zh-CN"/>
        </w:rPr>
        <w:t>（四冲程森林路面吹风机）</w:t>
      </w:r>
      <w:r>
        <w:rPr>
          <w:rFonts w:hint="eastAsia" w:eastAsia="仿宋_GB2312"/>
          <w:szCs w:val="32"/>
          <w:highlight w:val="none"/>
        </w:rPr>
        <w:t>、水</w:t>
      </w:r>
      <w:r>
        <w:rPr>
          <w:rFonts w:hint="eastAsia" w:eastAsia="仿宋_GB2312"/>
          <w:szCs w:val="32"/>
          <w:highlight w:val="none"/>
          <w:lang w:val="en-US" w:eastAsia="zh-CN"/>
        </w:rPr>
        <w:t>枪</w:t>
      </w:r>
      <w:r>
        <w:rPr>
          <w:rFonts w:hint="eastAsia" w:eastAsia="仿宋_GB2312"/>
          <w:szCs w:val="32"/>
          <w:highlight w:val="none"/>
        </w:rPr>
        <w:t>、油锯</w:t>
      </w:r>
      <w:r>
        <w:rPr>
          <w:rFonts w:hint="eastAsia" w:eastAsia="仿宋_GB2312"/>
          <w:szCs w:val="32"/>
          <w:highlight w:val="none"/>
          <w:lang w:eastAsia="zh-CN"/>
        </w:rPr>
        <w:t>（</w:t>
      </w:r>
      <w:r>
        <w:rPr>
          <w:rFonts w:hint="eastAsia" w:eastAsia="仿宋_GB2312"/>
          <w:szCs w:val="32"/>
          <w:highlight w:val="none"/>
          <w:lang w:val="en-US" w:eastAsia="zh-CN"/>
        </w:rPr>
        <w:t>36.8KW四冲程</w:t>
      </w:r>
      <w:r>
        <w:rPr>
          <w:rFonts w:hint="eastAsia" w:eastAsia="仿宋_GB2312"/>
          <w:szCs w:val="32"/>
          <w:highlight w:val="none"/>
          <w:lang w:eastAsia="zh-CN"/>
        </w:rPr>
        <w:t>）</w:t>
      </w:r>
      <w:r>
        <w:rPr>
          <w:rFonts w:hint="eastAsia" w:eastAsia="仿宋_GB2312"/>
          <w:szCs w:val="32"/>
          <w:highlight w:val="none"/>
        </w:rPr>
        <w:t>、割灌机</w:t>
      </w:r>
      <w:r>
        <w:rPr>
          <w:rFonts w:hint="eastAsia" w:eastAsia="仿宋_GB2312"/>
          <w:szCs w:val="32"/>
          <w:highlight w:val="none"/>
          <w:lang w:eastAsia="zh-CN"/>
        </w:rPr>
        <w:t>（</w:t>
      </w:r>
      <w:r>
        <w:rPr>
          <w:rFonts w:hint="eastAsia" w:eastAsia="仿宋_GB2312"/>
          <w:szCs w:val="32"/>
          <w:highlight w:val="none"/>
          <w:lang w:val="en-US" w:eastAsia="zh-CN"/>
        </w:rPr>
        <w:t>四冲程</w:t>
      </w:r>
      <w:r>
        <w:rPr>
          <w:rFonts w:hint="eastAsia" w:eastAsia="仿宋_GB2312"/>
          <w:szCs w:val="32"/>
          <w:highlight w:val="none"/>
          <w:lang w:eastAsia="zh-CN"/>
        </w:rPr>
        <w:t>）</w:t>
      </w:r>
      <w:r>
        <w:rPr>
          <w:rFonts w:hint="eastAsia" w:eastAsia="仿宋_GB2312"/>
          <w:szCs w:val="32"/>
          <w:highlight w:val="none"/>
        </w:rPr>
        <w:t>、水泵</w:t>
      </w:r>
      <w:r>
        <w:rPr>
          <w:rFonts w:hint="eastAsia" w:eastAsia="仿宋_GB2312"/>
          <w:szCs w:val="32"/>
          <w:highlight w:val="none"/>
          <w:lang w:eastAsia="zh-CN"/>
        </w:rPr>
        <w:t>（</w:t>
      </w:r>
      <w:r>
        <w:rPr>
          <w:rFonts w:hint="eastAsia" w:eastAsia="仿宋_GB2312"/>
          <w:szCs w:val="32"/>
          <w:highlight w:val="none"/>
          <w:lang w:val="en-US" w:eastAsia="zh-CN"/>
        </w:rPr>
        <w:t>流量108扬程28</w:t>
      </w:r>
      <w:r>
        <w:rPr>
          <w:rFonts w:hint="eastAsia" w:eastAsia="仿宋_GB2312"/>
          <w:szCs w:val="32"/>
          <w:highlight w:val="none"/>
          <w:lang w:eastAsia="zh-CN"/>
        </w:rPr>
        <w:t>）</w:t>
      </w:r>
      <w:r>
        <w:rPr>
          <w:rFonts w:hint="eastAsia" w:eastAsia="仿宋_GB2312"/>
          <w:szCs w:val="32"/>
          <w:highlight w:val="none"/>
        </w:rPr>
        <w:t>、发电机</w:t>
      </w:r>
      <w:r>
        <w:rPr>
          <w:rFonts w:hint="eastAsia" w:eastAsia="仿宋_GB2312"/>
          <w:szCs w:val="32"/>
          <w:highlight w:val="none"/>
          <w:lang w:eastAsia="zh-CN"/>
        </w:rPr>
        <w:t>（</w:t>
      </w:r>
      <w:r>
        <w:rPr>
          <w:rFonts w:hint="eastAsia" w:eastAsia="仿宋_GB2312"/>
          <w:szCs w:val="32"/>
          <w:highlight w:val="none"/>
          <w:lang w:val="en-US" w:eastAsia="zh-CN"/>
        </w:rPr>
        <w:t>5000W汽油发电机</w:t>
      </w:r>
      <w:r>
        <w:rPr>
          <w:rFonts w:hint="eastAsia" w:eastAsia="仿宋_GB2312"/>
          <w:szCs w:val="32"/>
          <w:highlight w:val="none"/>
          <w:lang w:eastAsia="zh-CN"/>
        </w:rPr>
        <w:t>）</w:t>
      </w:r>
      <w:r>
        <w:rPr>
          <w:rFonts w:hint="eastAsia" w:eastAsia="仿宋_GB2312"/>
          <w:szCs w:val="32"/>
          <w:highlight w:val="none"/>
        </w:rPr>
        <w:t>等；</w:t>
      </w:r>
    </w:p>
    <w:p w14:paraId="22F69F62">
      <w:pPr>
        <w:autoSpaceDE w:val="0"/>
        <w:autoSpaceDN w:val="0"/>
        <w:spacing w:line="560" w:lineRule="exact"/>
        <w:ind w:firstLine="612"/>
        <w:jc w:val="both"/>
        <w:rPr>
          <w:highlight w:val="none"/>
        </w:rPr>
      </w:pPr>
      <w:r>
        <w:rPr>
          <w:rFonts w:hint="eastAsia" w:eastAsia="仿宋_GB2312"/>
          <w:szCs w:val="32"/>
          <w:highlight w:val="none"/>
        </w:rPr>
        <w:t>安全防护和野外生存装备：购置</w:t>
      </w:r>
      <w:r>
        <w:rPr>
          <w:rFonts w:hint="eastAsia" w:eastAsia="仿宋_GB2312"/>
          <w:szCs w:val="32"/>
          <w:highlight w:val="none"/>
          <w:lang w:val="en-US" w:eastAsia="zh-CN"/>
        </w:rPr>
        <w:t>8</w:t>
      </w:r>
      <w:r>
        <w:rPr>
          <w:rFonts w:hint="eastAsia" w:eastAsia="仿宋_GB2312"/>
          <w:szCs w:val="32"/>
          <w:highlight w:val="none"/>
        </w:rPr>
        <w:t>套，包括防火服装、望远镜、GPS等。</w:t>
      </w:r>
    </w:p>
    <w:p w14:paraId="1F14C9A4">
      <w:pPr>
        <w:pStyle w:val="3"/>
        <w:spacing w:before="0" w:beforeLines="0" w:after="0" w:afterLines="0"/>
        <w:rPr>
          <w:rFonts w:eastAsia="仿宋_GB2312"/>
          <w:szCs w:val="32"/>
          <w:highlight w:val="none"/>
        </w:rPr>
      </w:pPr>
      <w:bookmarkStart w:id="78" w:name="_Toc22490"/>
      <w:bookmarkStart w:id="79" w:name="_Toc12026"/>
      <w:bookmarkStart w:id="80" w:name="_Toc9683"/>
      <w:bookmarkStart w:id="81" w:name="_Toc25341"/>
      <w:bookmarkStart w:id="82" w:name="_Toc15722"/>
      <w:bookmarkStart w:id="83" w:name="_Toc19076"/>
      <w:r>
        <w:rPr>
          <w:rFonts w:ascii="Times New Roman" w:hAnsi="Times New Roman"/>
          <w:highlight w:val="none"/>
        </w:rPr>
        <w:t>1.8　</w:t>
      </w:r>
      <w:r>
        <w:rPr>
          <w:rFonts w:ascii="Times New Roman" w:hAnsi="Times New Roman"/>
          <w:color w:val="auto"/>
          <w:highlight w:val="none"/>
        </w:rPr>
        <w:t>投资估算</w:t>
      </w:r>
      <w:bookmarkEnd w:id="78"/>
      <w:bookmarkEnd w:id="79"/>
      <w:bookmarkEnd w:id="80"/>
      <w:bookmarkEnd w:id="81"/>
      <w:bookmarkEnd w:id="82"/>
      <w:bookmarkEnd w:id="83"/>
    </w:p>
    <w:p w14:paraId="73CC8BDA">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095AC60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6EFF2612">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04CE6869">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189EF49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64A04E1E">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5A54DEBB">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363A3776">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p>
    <w:p w14:paraId="1EF2A39A">
      <w:pPr>
        <w:pStyle w:val="2"/>
        <w:outlineLvl w:val="9"/>
        <w:rPr>
          <w:rFonts w:ascii="Times New Roman" w:hAnsi="Times New Roman"/>
          <w:highlight w:val="none"/>
        </w:rPr>
      </w:pPr>
      <w:bookmarkStart w:id="84" w:name="_Toc7575"/>
    </w:p>
    <w:p w14:paraId="086CE51D">
      <w:pPr>
        <w:pStyle w:val="2"/>
        <w:outlineLvl w:val="9"/>
        <w:rPr>
          <w:rFonts w:ascii="Times New Roman" w:hAnsi="Times New Roman"/>
          <w:highlight w:val="none"/>
        </w:rPr>
      </w:pPr>
    </w:p>
    <w:p w14:paraId="2F5C5D15">
      <w:pPr>
        <w:pStyle w:val="2"/>
        <w:outlineLvl w:val="9"/>
        <w:rPr>
          <w:rFonts w:ascii="Times New Roman" w:hAnsi="Times New Roman"/>
          <w:highlight w:val="none"/>
        </w:rPr>
      </w:pPr>
    </w:p>
    <w:p w14:paraId="5CDAD8A1">
      <w:pPr>
        <w:pStyle w:val="2"/>
        <w:outlineLvl w:val="9"/>
        <w:rPr>
          <w:rFonts w:ascii="Times New Roman" w:hAnsi="Times New Roman"/>
          <w:highlight w:val="none"/>
        </w:rPr>
      </w:pPr>
    </w:p>
    <w:p w14:paraId="0EA05103">
      <w:pPr>
        <w:pStyle w:val="2"/>
        <w:outlineLvl w:val="9"/>
        <w:rPr>
          <w:rFonts w:ascii="Times New Roman" w:hAnsi="Times New Roman"/>
          <w:highlight w:val="none"/>
        </w:rPr>
      </w:pPr>
    </w:p>
    <w:p w14:paraId="1F999899">
      <w:pPr>
        <w:pStyle w:val="2"/>
        <w:outlineLvl w:val="9"/>
        <w:rPr>
          <w:rFonts w:ascii="Times New Roman" w:hAnsi="Times New Roman"/>
          <w:highlight w:val="none"/>
        </w:rPr>
      </w:pPr>
    </w:p>
    <w:p w14:paraId="314885EB">
      <w:pPr>
        <w:pStyle w:val="2"/>
        <w:outlineLvl w:val="9"/>
        <w:rPr>
          <w:rFonts w:ascii="Times New Roman" w:hAnsi="Times New Roman"/>
          <w:highlight w:val="none"/>
        </w:rPr>
      </w:pPr>
    </w:p>
    <w:p w14:paraId="4F06FD93">
      <w:pPr>
        <w:pStyle w:val="2"/>
        <w:outlineLvl w:val="9"/>
        <w:rPr>
          <w:rFonts w:ascii="Times New Roman" w:hAnsi="Times New Roman"/>
          <w:highlight w:val="none"/>
        </w:rPr>
      </w:pPr>
    </w:p>
    <w:p w14:paraId="07942A30">
      <w:pPr>
        <w:pStyle w:val="2"/>
        <w:outlineLvl w:val="9"/>
        <w:rPr>
          <w:rFonts w:ascii="Times New Roman" w:hAnsi="Times New Roman"/>
          <w:highlight w:val="none"/>
        </w:rPr>
      </w:pPr>
    </w:p>
    <w:p w14:paraId="1935B75F">
      <w:pPr>
        <w:pStyle w:val="2"/>
        <w:outlineLvl w:val="9"/>
        <w:rPr>
          <w:rFonts w:ascii="Times New Roman" w:hAnsi="Times New Roman"/>
          <w:highlight w:val="none"/>
        </w:rPr>
      </w:pPr>
    </w:p>
    <w:p w14:paraId="5E99CD2E">
      <w:pPr>
        <w:pStyle w:val="2"/>
        <w:outlineLvl w:val="9"/>
        <w:rPr>
          <w:rFonts w:ascii="Times New Roman" w:hAnsi="Times New Roman"/>
          <w:highlight w:val="none"/>
        </w:rPr>
      </w:pPr>
    </w:p>
    <w:p w14:paraId="378B8F75">
      <w:pPr>
        <w:pStyle w:val="2"/>
        <w:outlineLvl w:val="9"/>
        <w:rPr>
          <w:rFonts w:ascii="Times New Roman" w:hAnsi="Times New Roman"/>
          <w:highlight w:val="none"/>
        </w:rPr>
      </w:pPr>
    </w:p>
    <w:p w14:paraId="7DC84CB5">
      <w:pPr>
        <w:pStyle w:val="2"/>
        <w:outlineLvl w:val="9"/>
        <w:rPr>
          <w:rFonts w:ascii="Times New Roman" w:hAnsi="Times New Roman"/>
          <w:highlight w:val="none"/>
        </w:rPr>
      </w:pPr>
    </w:p>
    <w:p w14:paraId="3E222274">
      <w:pPr>
        <w:pStyle w:val="2"/>
        <w:outlineLvl w:val="9"/>
        <w:rPr>
          <w:rFonts w:ascii="Times New Roman" w:hAnsi="Times New Roman"/>
          <w:highlight w:val="none"/>
        </w:rPr>
      </w:pPr>
    </w:p>
    <w:p w14:paraId="1EC73080">
      <w:pPr>
        <w:pStyle w:val="2"/>
        <w:outlineLvl w:val="9"/>
        <w:rPr>
          <w:rFonts w:ascii="Times New Roman" w:hAnsi="Times New Roman"/>
          <w:highlight w:val="none"/>
        </w:rPr>
      </w:pPr>
    </w:p>
    <w:p w14:paraId="2454EFD4">
      <w:pPr>
        <w:pStyle w:val="2"/>
        <w:outlineLvl w:val="9"/>
        <w:rPr>
          <w:rFonts w:ascii="Times New Roman" w:hAnsi="Times New Roman"/>
          <w:highlight w:val="none"/>
        </w:rPr>
      </w:pPr>
    </w:p>
    <w:p w14:paraId="441A0BA8">
      <w:pPr>
        <w:pStyle w:val="2"/>
        <w:outlineLvl w:val="9"/>
        <w:rPr>
          <w:rFonts w:ascii="Times New Roman" w:hAnsi="Times New Roman"/>
          <w:highlight w:val="none"/>
        </w:rPr>
      </w:pPr>
    </w:p>
    <w:p w14:paraId="22C57AB3">
      <w:pPr>
        <w:pStyle w:val="2"/>
        <w:outlineLvl w:val="9"/>
        <w:rPr>
          <w:rFonts w:ascii="Times New Roman" w:hAnsi="Times New Roman"/>
          <w:highlight w:val="none"/>
        </w:rPr>
      </w:pPr>
    </w:p>
    <w:p w14:paraId="1FD4EF52">
      <w:pPr>
        <w:pStyle w:val="2"/>
        <w:outlineLvl w:val="9"/>
        <w:rPr>
          <w:rFonts w:ascii="Times New Roman" w:hAnsi="Times New Roman"/>
          <w:highlight w:val="none"/>
        </w:rPr>
      </w:pPr>
    </w:p>
    <w:p w14:paraId="3347CD20">
      <w:pPr>
        <w:pStyle w:val="2"/>
        <w:outlineLvl w:val="9"/>
        <w:rPr>
          <w:rFonts w:ascii="Times New Roman" w:hAnsi="Times New Roman"/>
          <w:highlight w:val="none"/>
        </w:rPr>
      </w:pPr>
    </w:p>
    <w:p w14:paraId="599AE902">
      <w:pPr>
        <w:pStyle w:val="2"/>
        <w:outlineLvl w:val="9"/>
        <w:rPr>
          <w:rFonts w:ascii="Times New Roman" w:hAnsi="Times New Roman"/>
          <w:highlight w:val="none"/>
        </w:rPr>
      </w:pPr>
    </w:p>
    <w:p w14:paraId="5F71D688">
      <w:pPr>
        <w:pStyle w:val="2"/>
        <w:outlineLvl w:val="9"/>
        <w:rPr>
          <w:rFonts w:ascii="Times New Roman" w:hAnsi="Times New Roman"/>
          <w:highlight w:val="none"/>
        </w:rPr>
      </w:pPr>
    </w:p>
    <w:p w14:paraId="577A6F8A">
      <w:pPr>
        <w:pStyle w:val="2"/>
        <w:rPr>
          <w:rFonts w:ascii="Times New Roman" w:hAnsi="Times New Roman"/>
          <w:highlight w:val="none"/>
        </w:rPr>
      </w:pPr>
      <w:bookmarkStart w:id="85" w:name="_Toc31492"/>
      <w:bookmarkStart w:id="86" w:name="_Toc29786"/>
      <w:bookmarkStart w:id="87" w:name="_Toc26531"/>
      <w:bookmarkStart w:id="88" w:name="_Toc19855"/>
      <w:bookmarkStart w:id="89" w:name="_Toc914"/>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bookmarkEnd w:id="84"/>
      <w:bookmarkEnd w:id="85"/>
      <w:bookmarkEnd w:id="86"/>
      <w:bookmarkEnd w:id="87"/>
      <w:bookmarkEnd w:id="88"/>
      <w:bookmarkEnd w:id="89"/>
    </w:p>
    <w:p w14:paraId="2B180EFD">
      <w:pPr>
        <w:spacing w:line="560" w:lineRule="exact"/>
        <w:ind w:firstLine="612"/>
        <w:rPr>
          <w:rFonts w:eastAsia="仿宋_GB2312"/>
          <w:szCs w:val="32"/>
          <w:highlight w:val="none"/>
        </w:rPr>
      </w:pPr>
    </w:p>
    <w:p w14:paraId="20BE4008">
      <w:pPr>
        <w:pStyle w:val="3"/>
        <w:spacing w:before="0" w:beforeLines="0" w:after="0" w:afterLines="0"/>
        <w:rPr>
          <w:rFonts w:ascii="Times New Roman" w:hAnsi="Times New Roman"/>
          <w:highlight w:val="none"/>
        </w:rPr>
      </w:pPr>
      <w:bookmarkStart w:id="90" w:name="_Toc14111"/>
      <w:bookmarkStart w:id="91" w:name="_Toc14638"/>
      <w:bookmarkStart w:id="92" w:name="_Toc1025"/>
      <w:bookmarkStart w:id="93" w:name="_Toc26685"/>
      <w:bookmarkStart w:id="94" w:name="_Toc31365"/>
      <w:bookmarkStart w:id="95" w:name="_Toc10808"/>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bookmarkEnd w:id="90"/>
      <w:bookmarkEnd w:id="91"/>
      <w:bookmarkEnd w:id="92"/>
      <w:bookmarkEnd w:id="93"/>
      <w:bookmarkEnd w:id="94"/>
      <w:bookmarkEnd w:id="95"/>
    </w:p>
    <w:p w14:paraId="7F5A6696">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3F075963">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78145BD3">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33AE994E">
      <w:pPr>
        <w:spacing w:line="560" w:lineRule="exact"/>
        <w:ind w:firstLine="615"/>
        <w:jc w:val="both"/>
        <w:outlineLvl w:val="2"/>
        <w:rPr>
          <w:rFonts w:eastAsia="仿宋_GB2312"/>
          <w:b/>
          <w:szCs w:val="32"/>
          <w:highlight w:val="none"/>
        </w:rPr>
      </w:pPr>
      <w:bookmarkStart w:id="96" w:name="_Toc23248"/>
      <w:bookmarkStart w:id="97" w:name="_Toc16193"/>
      <w:bookmarkStart w:id="98" w:name="_Toc3553"/>
      <w:bookmarkStart w:id="99" w:name="_Toc10709"/>
      <w:r>
        <w:rPr>
          <w:rFonts w:eastAsia="仿宋_GB2312"/>
          <w:b/>
          <w:szCs w:val="32"/>
          <w:highlight w:val="none"/>
        </w:rPr>
        <w:t>（1）气候变暖，极端天气增多，森林火险等级居高</w:t>
      </w:r>
      <w:bookmarkEnd w:id="96"/>
      <w:bookmarkEnd w:id="97"/>
      <w:bookmarkEnd w:id="98"/>
      <w:bookmarkEnd w:id="99"/>
    </w:p>
    <w:p w14:paraId="177A5F70">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4A817D23">
      <w:pPr>
        <w:spacing w:line="560" w:lineRule="exact"/>
        <w:ind w:firstLine="615"/>
        <w:jc w:val="both"/>
        <w:outlineLvl w:val="2"/>
        <w:rPr>
          <w:rFonts w:eastAsia="仿宋_GB2312"/>
          <w:b/>
          <w:szCs w:val="32"/>
          <w:highlight w:val="none"/>
        </w:rPr>
      </w:pPr>
      <w:bookmarkStart w:id="100" w:name="_Toc28940"/>
      <w:bookmarkStart w:id="101" w:name="_Toc27365"/>
      <w:bookmarkStart w:id="102" w:name="_Toc1216"/>
      <w:bookmarkStart w:id="103" w:name="_Toc18519"/>
      <w:r>
        <w:rPr>
          <w:rFonts w:eastAsia="仿宋_GB2312"/>
          <w:b/>
          <w:szCs w:val="32"/>
          <w:highlight w:val="none"/>
        </w:rPr>
        <w:t>（2）</w:t>
      </w:r>
      <w:r>
        <w:rPr>
          <w:rFonts w:hint="eastAsia" w:eastAsia="仿宋_GB2312"/>
          <w:b/>
          <w:szCs w:val="32"/>
          <w:highlight w:val="none"/>
        </w:rPr>
        <w:t>受传统习俗和多种经营活动影响，火源管理难度大</w:t>
      </w:r>
      <w:bookmarkEnd w:id="100"/>
      <w:bookmarkEnd w:id="101"/>
      <w:bookmarkEnd w:id="102"/>
      <w:bookmarkEnd w:id="103"/>
    </w:p>
    <w:p w14:paraId="0DBEA9EE">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126A793E">
      <w:pPr>
        <w:spacing w:line="560" w:lineRule="exact"/>
        <w:ind w:firstLine="615"/>
        <w:jc w:val="both"/>
        <w:outlineLvl w:val="2"/>
        <w:rPr>
          <w:rFonts w:eastAsia="仿宋_GB2312"/>
          <w:b/>
          <w:szCs w:val="32"/>
          <w:highlight w:val="none"/>
        </w:rPr>
      </w:pPr>
      <w:bookmarkStart w:id="104" w:name="_Toc1452"/>
      <w:bookmarkStart w:id="105" w:name="_Toc1999"/>
      <w:bookmarkStart w:id="106" w:name="_Toc23852"/>
      <w:bookmarkStart w:id="107" w:name="_Toc6764"/>
      <w:r>
        <w:rPr>
          <w:rFonts w:eastAsia="仿宋_GB2312"/>
          <w:b/>
          <w:szCs w:val="32"/>
          <w:highlight w:val="none"/>
        </w:rPr>
        <w:t>（3）</w:t>
      </w:r>
      <w:r>
        <w:rPr>
          <w:rFonts w:hint="eastAsia" w:eastAsia="仿宋_GB2312"/>
          <w:b/>
          <w:szCs w:val="32"/>
          <w:highlight w:val="none"/>
        </w:rPr>
        <w:t>现有基础设施不完备，防灭火能力有待加强</w:t>
      </w:r>
      <w:bookmarkEnd w:id="104"/>
      <w:bookmarkEnd w:id="105"/>
      <w:bookmarkEnd w:id="106"/>
      <w:bookmarkEnd w:id="107"/>
    </w:p>
    <w:p w14:paraId="662116D5">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56012179">
      <w:pPr>
        <w:pStyle w:val="3"/>
        <w:spacing w:before="0" w:beforeLines="0" w:after="0" w:afterLines="0"/>
        <w:rPr>
          <w:rFonts w:ascii="Times New Roman" w:hAnsi="Times New Roman"/>
          <w:highlight w:val="none"/>
        </w:rPr>
      </w:pPr>
      <w:bookmarkStart w:id="108" w:name="_Toc26765"/>
      <w:bookmarkStart w:id="109" w:name="_Toc8909"/>
      <w:bookmarkStart w:id="110" w:name="_Toc13295"/>
      <w:bookmarkStart w:id="111" w:name="_Toc30791"/>
      <w:bookmarkStart w:id="112" w:name="_Toc23224"/>
      <w:bookmarkStart w:id="113" w:name="_Toc5866"/>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bookmarkEnd w:id="108"/>
      <w:bookmarkEnd w:id="109"/>
      <w:bookmarkEnd w:id="110"/>
      <w:bookmarkEnd w:id="111"/>
      <w:bookmarkEnd w:id="112"/>
      <w:bookmarkEnd w:id="113"/>
    </w:p>
    <w:p w14:paraId="19EF980F">
      <w:pPr>
        <w:spacing w:line="560" w:lineRule="exact"/>
        <w:ind w:firstLine="0" w:firstLineChars="0"/>
        <w:jc w:val="both"/>
        <w:outlineLvl w:val="2"/>
        <w:rPr>
          <w:rFonts w:eastAsia="楷体_GB2312"/>
          <w:b/>
          <w:highlight w:val="none"/>
        </w:rPr>
      </w:pPr>
      <w:bookmarkStart w:id="114" w:name="_Toc32505"/>
      <w:bookmarkStart w:id="115" w:name="_Toc16341"/>
      <w:bookmarkStart w:id="116" w:name="_Toc13876"/>
      <w:bookmarkStart w:id="117" w:name="_Toc4920"/>
      <w:r>
        <w:rPr>
          <w:rFonts w:eastAsia="楷体_GB2312"/>
          <w:b/>
          <w:highlight w:val="none"/>
        </w:rPr>
        <w:t>2.2.1</w:t>
      </w:r>
      <w:r>
        <w:rPr>
          <w:highlight w:val="none"/>
        </w:rPr>
        <w:t>　</w:t>
      </w:r>
      <w:r>
        <w:rPr>
          <w:rFonts w:eastAsia="楷体_GB2312"/>
          <w:b/>
          <w:highlight w:val="none"/>
        </w:rPr>
        <w:t>是保护生态环境</w:t>
      </w:r>
      <w:r>
        <w:rPr>
          <w:rFonts w:hint="eastAsia" w:eastAsia="楷体_GB2312"/>
          <w:b/>
          <w:highlight w:val="none"/>
        </w:rPr>
        <w:t>，</w:t>
      </w:r>
      <w:r>
        <w:rPr>
          <w:rFonts w:eastAsia="楷体_GB2312"/>
          <w:b/>
          <w:highlight w:val="none"/>
        </w:rPr>
        <w:t>构筑</w:t>
      </w:r>
      <w:r>
        <w:rPr>
          <w:rFonts w:hint="eastAsia" w:eastAsia="楷体_GB2312"/>
          <w:b/>
          <w:highlight w:val="none"/>
          <w:lang w:eastAsia="zh-CN"/>
        </w:rPr>
        <w:t>离石区</w:t>
      </w:r>
      <w:r>
        <w:rPr>
          <w:rFonts w:eastAsia="楷体_GB2312"/>
          <w:b/>
          <w:highlight w:val="none"/>
        </w:rPr>
        <w:t>生态屏障的需要</w:t>
      </w:r>
      <w:bookmarkEnd w:id="114"/>
      <w:bookmarkEnd w:id="115"/>
      <w:bookmarkEnd w:id="116"/>
      <w:bookmarkEnd w:id="117"/>
    </w:p>
    <w:p w14:paraId="1C05D6D3">
      <w:pPr>
        <w:autoSpaceDE w:val="0"/>
        <w:autoSpaceDN w:val="0"/>
        <w:spacing w:line="560" w:lineRule="exact"/>
        <w:ind w:firstLine="612"/>
        <w:jc w:val="both"/>
        <w:rPr>
          <w:rFonts w:eastAsia="仿宋_GB2312"/>
          <w:szCs w:val="32"/>
          <w:highlight w:val="none"/>
        </w:rPr>
      </w:pPr>
      <w:r>
        <w:rPr>
          <w:rFonts w:eastAsia="仿宋_GB2312"/>
          <w:szCs w:val="32"/>
          <w:highlight w:val="none"/>
        </w:rPr>
        <w:t>森林防火工作是生态文明建设的基础和保障，是森林资源保护的首要任务。加强森林防火综合工程建设是保护森林资源、维护林业可持续发展的基础性工作；是保卫国土生态安全，巩固林业生态建设成果的绿色盾牌；是促进人与自然和谐发展，确保</w:t>
      </w:r>
      <w:r>
        <w:rPr>
          <w:rFonts w:hint="eastAsia" w:eastAsia="仿宋_GB2312"/>
          <w:szCs w:val="32"/>
          <w:highlight w:val="none"/>
          <w:lang w:eastAsia="zh-CN"/>
        </w:rPr>
        <w:t>全区</w:t>
      </w:r>
      <w:r>
        <w:rPr>
          <w:rFonts w:eastAsia="仿宋_GB2312"/>
          <w:szCs w:val="32"/>
          <w:highlight w:val="none"/>
        </w:rPr>
        <w:t>林业生态建设顺利实施的重要保障。</w:t>
      </w:r>
    </w:p>
    <w:p w14:paraId="5D973FA7">
      <w:pPr>
        <w:spacing w:line="560" w:lineRule="exact"/>
        <w:ind w:firstLine="0" w:firstLineChars="0"/>
        <w:jc w:val="both"/>
        <w:outlineLvl w:val="2"/>
        <w:rPr>
          <w:rFonts w:eastAsia="楷体_GB2312"/>
          <w:b/>
          <w:highlight w:val="none"/>
        </w:rPr>
      </w:pPr>
      <w:bookmarkStart w:id="118" w:name="_Toc6852"/>
      <w:bookmarkStart w:id="119" w:name="_Toc31229"/>
      <w:bookmarkStart w:id="120" w:name="_Toc1436"/>
      <w:bookmarkStart w:id="121" w:name="_Toc3959"/>
      <w:r>
        <w:rPr>
          <w:rFonts w:eastAsia="楷体_GB2312"/>
          <w:b/>
          <w:highlight w:val="none"/>
        </w:rPr>
        <w:t>2.2.2</w:t>
      </w:r>
      <w:r>
        <w:rPr>
          <w:highlight w:val="none"/>
        </w:rPr>
        <w:t>　</w:t>
      </w:r>
      <w:r>
        <w:rPr>
          <w:rFonts w:eastAsia="楷体_GB2312"/>
          <w:b/>
          <w:highlight w:val="none"/>
        </w:rPr>
        <w:t>是改善生态系统，保护生物多样性的需要</w:t>
      </w:r>
      <w:bookmarkEnd w:id="118"/>
      <w:bookmarkEnd w:id="119"/>
      <w:bookmarkEnd w:id="120"/>
      <w:bookmarkEnd w:id="121"/>
    </w:p>
    <w:p w14:paraId="2F2E3C95">
      <w:pPr>
        <w:autoSpaceDE w:val="0"/>
        <w:autoSpaceDN w:val="0"/>
        <w:spacing w:line="560" w:lineRule="exact"/>
        <w:ind w:firstLine="612"/>
        <w:jc w:val="both"/>
        <w:rPr>
          <w:rFonts w:eastAsia="仿宋_GB2312"/>
          <w:szCs w:val="32"/>
          <w:highlight w:val="none"/>
        </w:rPr>
      </w:pPr>
      <w:r>
        <w:rPr>
          <w:rFonts w:eastAsia="仿宋_GB2312"/>
          <w:szCs w:val="32"/>
          <w:highlight w:val="none"/>
        </w:rPr>
        <w:t>生物多样性是人类赖以生存的条件，是经济社会可持续发展的基础，是生态安全和粮食安全的保障。如果生物多样性遭到破坏，将严重影响人类社会的发展。</w:t>
      </w:r>
      <w:r>
        <w:rPr>
          <w:rFonts w:hint="eastAsia" w:eastAsia="仿宋_GB2312"/>
          <w:szCs w:val="32"/>
          <w:highlight w:val="none"/>
          <w:lang w:eastAsia="zh-CN"/>
        </w:rPr>
        <w:t>森林草原火灾</w:t>
      </w:r>
      <w:r>
        <w:rPr>
          <w:rFonts w:eastAsia="仿宋_GB2312"/>
          <w:szCs w:val="32"/>
          <w:highlight w:val="none"/>
        </w:rPr>
        <w:t>的发生会破坏生态系统安全，使生物多样性减少甚至毁灭性破坏。森林防火综合工程建设可有效防止</w:t>
      </w:r>
      <w:r>
        <w:rPr>
          <w:rFonts w:hint="eastAsia" w:eastAsia="仿宋_GB2312"/>
          <w:szCs w:val="32"/>
          <w:highlight w:val="none"/>
          <w:lang w:eastAsia="zh-CN"/>
        </w:rPr>
        <w:t>森林草原火灾</w:t>
      </w:r>
      <w:r>
        <w:rPr>
          <w:rFonts w:eastAsia="仿宋_GB2312"/>
          <w:szCs w:val="32"/>
          <w:highlight w:val="none"/>
        </w:rPr>
        <w:t>的发生，保护生物多样性，维护森林生态系统安全。</w:t>
      </w:r>
    </w:p>
    <w:p w14:paraId="5138B2CB">
      <w:pPr>
        <w:spacing w:line="560" w:lineRule="exact"/>
        <w:ind w:firstLine="0" w:firstLineChars="0"/>
        <w:jc w:val="both"/>
        <w:outlineLvl w:val="2"/>
        <w:rPr>
          <w:rFonts w:eastAsia="楷体_GB2312"/>
          <w:b/>
          <w:highlight w:val="none"/>
        </w:rPr>
      </w:pPr>
      <w:bookmarkStart w:id="122" w:name="_Toc28650"/>
      <w:bookmarkStart w:id="123" w:name="_Toc27086"/>
      <w:bookmarkStart w:id="124" w:name="_Toc3270"/>
      <w:bookmarkStart w:id="125" w:name="_Toc16325"/>
      <w:r>
        <w:rPr>
          <w:rFonts w:eastAsia="楷体_GB2312"/>
          <w:b/>
          <w:highlight w:val="none"/>
        </w:rPr>
        <w:t>2.2.3</w:t>
      </w:r>
      <w:r>
        <w:rPr>
          <w:highlight w:val="none"/>
        </w:rPr>
        <w:t>　</w:t>
      </w:r>
      <w:r>
        <w:rPr>
          <w:rFonts w:eastAsia="楷体_GB2312"/>
          <w:b/>
          <w:highlight w:val="none"/>
        </w:rPr>
        <w:t>是防范</w:t>
      </w:r>
      <w:r>
        <w:rPr>
          <w:rFonts w:hint="eastAsia" w:eastAsia="楷体_GB2312"/>
          <w:b/>
          <w:highlight w:val="none"/>
          <w:lang w:eastAsia="zh-CN"/>
        </w:rPr>
        <w:t>森林草原火灾</w:t>
      </w:r>
      <w:r>
        <w:rPr>
          <w:rFonts w:eastAsia="楷体_GB2312"/>
          <w:b/>
          <w:highlight w:val="none"/>
        </w:rPr>
        <w:t>，建立防火长效机制的需要</w:t>
      </w:r>
      <w:bookmarkEnd w:id="122"/>
      <w:bookmarkEnd w:id="123"/>
      <w:bookmarkEnd w:id="124"/>
      <w:bookmarkEnd w:id="125"/>
    </w:p>
    <w:p w14:paraId="7B1CC5B7">
      <w:pPr>
        <w:autoSpaceDE w:val="0"/>
        <w:autoSpaceDN w:val="0"/>
        <w:spacing w:line="560" w:lineRule="exact"/>
        <w:ind w:firstLine="612"/>
        <w:jc w:val="both"/>
        <w:rPr>
          <w:rFonts w:eastAsia="仿宋_GB2312"/>
          <w:szCs w:val="32"/>
          <w:highlight w:val="none"/>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防火综合工程建设是防止火灾蔓延，控制重特大</w:t>
      </w:r>
      <w:r>
        <w:rPr>
          <w:rFonts w:hint="eastAsia" w:eastAsia="仿宋_GB2312"/>
          <w:szCs w:val="32"/>
          <w:highlight w:val="none"/>
          <w:lang w:eastAsia="zh-CN"/>
        </w:rPr>
        <w:t>森林草原火灾</w:t>
      </w:r>
      <w:r>
        <w:rPr>
          <w:rFonts w:eastAsia="仿宋_GB2312"/>
          <w:szCs w:val="32"/>
          <w:highlight w:val="none"/>
        </w:rPr>
        <w:t>发生的治本措施，是</w:t>
      </w:r>
      <w:r>
        <w:rPr>
          <w:rFonts w:hint="eastAsia" w:eastAsia="仿宋_GB2312"/>
          <w:szCs w:val="32"/>
          <w:highlight w:val="none"/>
          <w:lang w:eastAsia="zh-CN"/>
        </w:rPr>
        <w:t>森林草原火灾</w:t>
      </w:r>
      <w:r>
        <w:rPr>
          <w:rFonts w:eastAsia="仿宋_GB2312"/>
          <w:szCs w:val="32"/>
          <w:highlight w:val="none"/>
        </w:rPr>
        <w:t>预防体系的基础工程。同时也是建立森林防火长效机制，提高森林自身抵御</w:t>
      </w:r>
      <w:r>
        <w:rPr>
          <w:rFonts w:hint="eastAsia" w:eastAsia="仿宋_GB2312"/>
          <w:szCs w:val="32"/>
          <w:highlight w:val="none"/>
          <w:lang w:eastAsia="zh-CN"/>
        </w:rPr>
        <w:t>森林草原火灾</w:t>
      </w:r>
      <w:r>
        <w:rPr>
          <w:rFonts w:eastAsia="仿宋_GB2312"/>
          <w:szCs w:val="32"/>
          <w:highlight w:val="none"/>
        </w:rPr>
        <w:t>能力的有力举措。因此加快防火应急通道、</w:t>
      </w:r>
      <w:r>
        <w:rPr>
          <w:rFonts w:hint="eastAsia" w:eastAsia="仿宋_GB2312"/>
          <w:szCs w:val="32"/>
          <w:highlight w:val="none"/>
          <w:lang w:val="en-US" w:eastAsia="zh-CN"/>
        </w:rPr>
        <w:t>林火视频</w:t>
      </w:r>
      <w:r>
        <w:rPr>
          <w:rFonts w:eastAsia="仿宋_GB2312"/>
          <w:szCs w:val="32"/>
          <w:highlight w:val="none"/>
        </w:rPr>
        <w:t>监测、防火设施设备和防火队伍能力建设建设，有利于减少</w:t>
      </w:r>
      <w:r>
        <w:rPr>
          <w:rFonts w:hint="eastAsia" w:eastAsia="仿宋_GB2312"/>
          <w:szCs w:val="32"/>
          <w:highlight w:val="none"/>
          <w:lang w:eastAsia="zh-CN"/>
        </w:rPr>
        <w:t>森林草原火灾</w:t>
      </w:r>
      <w:r>
        <w:rPr>
          <w:rFonts w:eastAsia="仿宋_GB2312"/>
          <w:szCs w:val="32"/>
          <w:highlight w:val="none"/>
        </w:rPr>
        <w:t>发生概率，有助于减少火灾蔓延范围，降低</w:t>
      </w:r>
      <w:r>
        <w:rPr>
          <w:rFonts w:hint="eastAsia" w:eastAsia="仿宋_GB2312"/>
          <w:szCs w:val="32"/>
          <w:highlight w:val="none"/>
          <w:lang w:eastAsia="zh-CN"/>
        </w:rPr>
        <w:t>森林草原火灾</w:t>
      </w:r>
      <w:r>
        <w:rPr>
          <w:rFonts w:eastAsia="仿宋_GB2312"/>
          <w:szCs w:val="32"/>
          <w:highlight w:val="none"/>
        </w:rPr>
        <w:t>对森林资源损害的程度，降低森林火警扩展为重大火灾和特大火灾的概率。</w:t>
      </w:r>
    </w:p>
    <w:p w14:paraId="4CA44AC4">
      <w:pPr>
        <w:spacing w:line="560" w:lineRule="exact"/>
        <w:ind w:firstLineChars="65"/>
        <w:jc w:val="both"/>
        <w:outlineLvl w:val="2"/>
        <w:rPr>
          <w:rFonts w:eastAsia="楷体_GB2312"/>
          <w:b/>
          <w:highlight w:val="none"/>
        </w:rPr>
      </w:pPr>
      <w:bookmarkStart w:id="126" w:name="_Toc23110"/>
      <w:bookmarkStart w:id="127" w:name="_Toc9300"/>
      <w:bookmarkStart w:id="128" w:name="_Toc12607"/>
      <w:bookmarkStart w:id="129" w:name="_Toc2410"/>
      <w:r>
        <w:rPr>
          <w:rFonts w:eastAsia="楷体_GB2312"/>
          <w:b/>
          <w:highlight w:val="none"/>
        </w:rPr>
        <w:t>2.2.4</w:t>
      </w:r>
      <w:r>
        <w:rPr>
          <w:highlight w:val="none"/>
        </w:rPr>
        <w:t>　</w:t>
      </w:r>
      <w:r>
        <w:rPr>
          <w:rFonts w:eastAsia="楷体_GB2312"/>
          <w:b/>
          <w:highlight w:val="none"/>
        </w:rPr>
        <w:t>是保护自然资源资产，促进绿色发展的需要</w:t>
      </w:r>
      <w:bookmarkEnd w:id="126"/>
      <w:bookmarkEnd w:id="127"/>
      <w:bookmarkEnd w:id="128"/>
      <w:bookmarkEnd w:id="129"/>
    </w:p>
    <w:p w14:paraId="7595E106">
      <w:pPr>
        <w:autoSpaceDE w:val="0"/>
        <w:autoSpaceDN w:val="0"/>
        <w:spacing w:line="560" w:lineRule="exact"/>
        <w:ind w:firstLine="612"/>
        <w:jc w:val="both"/>
        <w:rPr>
          <w:rFonts w:eastAsia="仿宋_GB2312"/>
          <w:szCs w:val="32"/>
          <w:highlight w:val="none"/>
        </w:rPr>
      </w:pPr>
      <w:r>
        <w:rPr>
          <w:rFonts w:eastAsia="仿宋_GB2312"/>
          <w:szCs w:val="32"/>
          <w:highlight w:val="none"/>
        </w:rPr>
        <w:t>森林是重要的自然资源资产，担负着为社会经济绿色化发展提供生态服务、环保治理、绿色产业和生态产品的重任，森林是绿色GDP的重要组成部分。</w:t>
      </w:r>
    </w:p>
    <w:p w14:paraId="7CAFACDE">
      <w:pPr>
        <w:autoSpaceDE w:val="0"/>
        <w:autoSpaceDN w:val="0"/>
        <w:spacing w:line="560" w:lineRule="exact"/>
        <w:ind w:firstLine="612"/>
        <w:jc w:val="both"/>
        <w:rPr>
          <w:rFonts w:eastAsia="仿宋_GB2312"/>
          <w:szCs w:val="32"/>
          <w:highlight w:val="none"/>
        </w:rPr>
      </w:pPr>
      <w:r>
        <w:rPr>
          <w:rFonts w:eastAsia="仿宋_GB2312"/>
          <w:szCs w:val="32"/>
          <w:highlight w:val="none"/>
        </w:rPr>
        <w:t>因此防</w:t>
      </w:r>
      <w:r>
        <w:rPr>
          <w:rFonts w:hint="eastAsia" w:eastAsia="仿宋_GB2312"/>
          <w:szCs w:val="32"/>
          <w:highlight w:val="none"/>
        </w:rPr>
        <w:t>灭</w:t>
      </w:r>
      <w:r>
        <w:rPr>
          <w:rFonts w:eastAsia="仿宋_GB2312"/>
          <w:szCs w:val="32"/>
          <w:highlight w:val="none"/>
        </w:rPr>
        <w:t>火综合工程建设，是实现生态效益、经济效益、社会效益相统一的重要手段，是促进</w:t>
      </w:r>
      <w:r>
        <w:rPr>
          <w:rFonts w:hint="eastAsia" w:eastAsia="仿宋_GB2312"/>
          <w:szCs w:val="32"/>
          <w:highlight w:val="none"/>
          <w:lang w:eastAsia="zh-CN"/>
        </w:rPr>
        <w:t>全区</w:t>
      </w:r>
      <w:r>
        <w:rPr>
          <w:rFonts w:eastAsia="仿宋_GB2312"/>
          <w:szCs w:val="32"/>
          <w:highlight w:val="none"/>
        </w:rPr>
        <w:t>社会经济绿色发展的有力保障。</w:t>
      </w:r>
    </w:p>
    <w:p w14:paraId="17896485">
      <w:pPr>
        <w:pStyle w:val="4"/>
        <w:rPr>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2B95A1AE">
      <w:pPr>
        <w:pStyle w:val="2"/>
        <w:rPr>
          <w:rFonts w:ascii="Times New Roman" w:hAnsi="Times New Roman"/>
          <w:highlight w:val="none"/>
        </w:rPr>
      </w:pPr>
      <w:bookmarkStart w:id="130" w:name="_Toc11617"/>
      <w:bookmarkStart w:id="131" w:name="_Toc2840"/>
      <w:bookmarkStart w:id="132" w:name="_Toc15335"/>
      <w:bookmarkStart w:id="133" w:name="_Toc28407"/>
      <w:bookmarkStart w:id="134" w:name="_Toc15844"/>
      <w:bookmarkStart w:id="135" w:name="_Toc25345"/>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130"/>
      <w:bookmarkEnd w:id="131"/>
      <w:bookmarkEnd w:id="132"/>
      <w:bookmarkEnd w:id="133"/>
      <w:bookmarkEnd w:id="134"/>
      <w:bookmarkEnd w:id="135"/>
    </w:p>
    <w:p w14:paraId="30BF2A37">
      <w:pPr>
        <w:spacing w:line="560" w:lineRule="exact"/>
        <w:ind w:firstLine="612"/>
        <w:rPr>
          <w:rFonts w:eastAsia="仿宋_GB2312"/>
          <w:szCs w:val="32"/>
          <w:highlight w:val="none"/>
        </w:rPr>
      </w:pPr>
    </w:p>
    <w:p w14:paraId="79370D12">
      <w:pPr>
        <w:pStyle w:val="3"/>
        <w:spacing w:before="0" w:beforeLines="0" w:after="0" w:afterLines="0"/>
        <w:rPr>
          <w:rFonts w:ascii="Times New Roman" w:hAnsi="Times New Roman"/>
          <w:highlight w:val="none"/>
        </w:rPr>
      </w:pPr>
      <w:bookmarkStart w:id="136" w:name="_Toc26108"/>
      <w:bookmarkStart w:id="137" w:name="_Toc3051"/>
      <w:bookmarkStart w:id="138" w:name="_Toc20135"/>
      <w:bookmarkStart w:id="139" w:name="_Toc7036"/>
      <w:bookmarkStart w:id="140" w:name="_Toc25221"/>
      <w:bookmarkStart w:id="141" w:name="_Toc20948"/>
      <w:r>
        <w:rPr>
          <w:rFonts w:ascii="Times New Roman" w:hAnsi="Times New Roman"/>
          <w:highlight w:val="none"/>
        </w:rPr>
        <w:t>3.1　自然地理概况</w:t>
      </w:r>
      <w:bookmarkEnd w:id="136"/>
      <w:bookmarkEnd w:id="137"/>
      <w:bookmarkEnd w:id="138"/>
      <w:bookmarkEnd w:id="139"/>
      <w:bookmarkEnd w:id="140"/>
      <w:bookmarkEnd w:id="141"/>
    </w:p>
    <w:p w14:paraId="2E39C0C7">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44312024">
      <w:pPr>
        <w:spacing w:line="560" w:lineRule="exact"/>
        <w:ind w:firstLine="0" w:firstLineChars="0"/>
        <w:jc w:val="both"/>
        <w:outlineLvl w:val="2"/>
        <w:rPr>
          <w:rFonts w:eastAsia="楷体_GB2312"/>
          <w:b/>
          <w:highlight w:val="none"/>
        </w:rPr>
      </w:pPr>
      <w:bookmarkStart w:id="142" w:name="_Toc17720"/>
      <w:bookmarkStart w:id="143" w:name="_Toc30743"/>
      <w:bookmarkStart w:id="144" w:name="_Toc15579"/>
      <w:bookmarkStart w:id="145" w:name="_Toc21443"/>
      <w:r>
        <w:rPr>
          <w:rFonts w:eastAsia="楷体_GB2312"/>
          <w:b/>
          <w:highlight w:val="none"/>
        </w:rPr>
        <w:t>3.1.1</w:t>
      </w:r>
      <w:r>
        <w:rPr>
          <w:highlight w:val="none"/>
        </w:rPr>
        <w:t>　</w:t>
      </w:r>
      <w:r>
        <w:rPr>
          <w:rFonts w:eastAsia="楷体_GB2312"/>
          <w:b/>
          <w:highlight w:val="none"/>
        </w:rPr>
        <w:t>地形地貌</w:t>
      </w:r>
      <w:bookmarkEnd w:id="142"/>
      <w:bookmarkEnd w:id="143"/>
      <w:bookmarkEnd w:id="144"/>
      <w:bookmarkEnd w:id="145"/>
    </w:p>
    <w:p w14:paraId="1BD31917">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，海拔2535米，最</w:t>
      </w:r>
      <w:r>
        <w:rPr>
          <w:rFonts w:hint="eastAsia" w:eastAsia="仿宋_GB2312"/>
          <w:szCs w:val="32"/>
          <w:highlight w:val="none"/>
          <w:lang w:val="en-US" w:eastAsia="zh-CN"/>
        </w:rPr>
        <w:t>低</w:t>
      </w:r>
      <w:r>
        <w:rPr>
          <w:rFonts w:hint="default" w:eastAsia="仿宋_GB2312"/>
          <w:szCs w:val="32"/>
          <w:highlight w:val="none"/>
          <w:lang w:val="en-US" w:eastAsia="zh-CN"/>
        </w:rPr>
        <w:t>点为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221CC098">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219DCDCB">
      <w:pPr>
        <w:spacing w:line="560" w:lineRule="exact"/>
        <w:ind w:firstLine="0" w:firstLineChars="0"/>
        <w:jc w:val="both"/>
        <w:outlineLvl w:val="2"/>
        <w:rPr>
          <w:rFonts w:eastAsia="楷体_GB2312"/>
          <w:b/>
          <w:highlight w:val="none"/>
        </w:rPr>
      </w:pPr>
      <w:bookmarkStart w:id="146" w:name="_Toc8088"/>
      <w:bookmarkStart w:id="147" w:name="_Toc9659"/>
      <w:bookmarkStart w:id="148" w:name="_Toc23131"/>
      <w:bookmarkStart w:id="149" w:name="_Toc27935"/>
      <w:r>
        <w:rPr>
          <w:rFonts w:eastAsia="楷体_GB2312"/>
          <w:b/>
          <w:highlight w:val="none"/>
        </w:rPr>
        <w:t>3.1.2</w:t>
      </w:r>
      <w:r>
        <w:rPr>
          <w:highlight w:val="none"/>
        </w:rPr>
        <w:t>　</w:t>
      </w:r>
      <w:r>
        <w:rPr>
          <w:rFonts w:eastAsia="楷体_GB2312"/>
          <w:b/>
          <w:highlight w:val="none"/>
        </w:rPr>
        <w:t>气候条件</w:t>
      </w:r>
      <w:bookmarkEnd w:id="146"/>
      <w:bookmarkEnd w:id="147"/>
      <w:bookmarkEnd w:id="148"/>
      <w:bookmarkEnd w:id="149"/>
    </w:p>
    <w:p w14:paraId="42516328">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51E334E2">
      <w:pPr>
        <w:spacing w:line="560" w:lineRule="exact"/>
        <w:ind w:firstLine="0" w:firstLineChars="0"/>
        <w:jc w:val="both"/>
        <w:outlineLvl w:val="2"/>
        <w:rPr>
          <w:rFonts w:eastAsia="楷体_GB2312"/>
          <w:b/>
          <w:highlight w:val="none"/>
        </w:rPr>
      </w:pPr>
      <w:bookmarkStart w:id="150" w:name="_Toc17340"/>
      <w:bookmarkStart w:id="151" w:name="_Toc19688"/>
      <w:bookmarkStart w:id="152" w:name="_Toc24512"/>
      <w:bookmarkStart w:id="153" w:name="_Toc10444"/>
      <w:r>
        <w:rPr>
          <w:rFonts w:eastAsia="楷体_GB2312"/>
          <w:b/>
          <w:highlight w:val="none"/>
        </w:rPr>
        <w:t>3.1.3　土壤</w:t>
      </w:r>
      <w:bookmarkEnd w:id="150"/>
      <w:bookmarkEnd w:id="151"/>
      <w:bookmarkEnd w:id="152"/>
      <w:bookmarkEnd w:id="153"/>
    </w:p>
    <w:p w14:paraId="000AD4F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5EB76CDC">
      <w:pPr>
        <w:spacing w:line="560" w:lineRule="exact"/>
        <w:ind w:firstLine="0" w:firstLineChars="0"/>
        <w:jc w:val="both"/>
        <w:outlineLvl w:val="2"/>
        <w:rPr>
          <w:rFonts w:hint="eastAsia" w:ascii="Times New Roman" w:hAnsi="Times New Roman" w:eastAsia="仿宋_GB2312" w:cs="Times New Roman"/>
          <w:szCs w:val="32"/>
          <w:highlight w:val="none"/>
        </w:rPr>
      </w:pPr>
      <w:bookmarkStart w:id="154" w:name="_Toc243"/>
      <w:bookmarkStart w:id="155" w:name="_Toc3209"/>
      <w:bookmarkStart w:id="156" w:name="_Toc5981"/>
      <w:bookmarkStart w:id="157" w:name="_Toc16423"/>
      <w:r>
        <w:rPr>
          <w:rFonts w:eastAsia="楷体_GB2312"/>
          <w:b/>
          <w:highlight w:val="none"/>
        </w:rPr>
        <w:t>3.1.4</w:t>
      </w:r>
      <w:r>
        <w:rPr>
          <w:highlight w:val="none"/>
        </w:rPr>
        <w:t>　</w:t>
      </w:r>
      <w:r>
        <w:rPr>
          <w:rFonts w:eastAsia="楷体_GB2312"/>
          <w:b/>
          <w:highlight w:val="none"/>
        </w:rPr>
        <w:t>水资源</w:t>
      </w:r>
      <w:bookmarkEnd w:id="154"/>
      <w:bookmarkEnd w:id="155"/>
      <w:bookmarkEnd w:id="156"/>
      <w:bookmarkEnd w:id="157"/>
    </w:p>
    <w:p w14:paraId="5B1AA361">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36DBA792">
      <w:pPr>
        <w:spacing w:line="560" w:lineRule="exact"/>
        <w:ind w:firstLine="0" w:firstLineChars="0"/>
        <w:jc w:val="both"/>
        <w:outlineLvl w:val="2"/>
        <w:rPr>
          <w:rFonts w:eastAsia="楷体_GB2312"/>
          <w:b/>
          <w:highlight w:val="none"/>
        </w:rPr>
      </w:pPr>
      <w:bookmarkStart w:id="158" w:name="_Toc233"/>
      <w:bookmarkStart w:id="159" w:name="_Toc18886"/>
      <w:bookmarkStart w:id="160" w:name="_Toc11518"/>
      <w:bookmarkStart w:id="161" w:name="_Toc21241"/>
      <w:r>
        <w:rPr>
          <w:rFonts w:eastAsia="楷体_GB2312"/>
          <w:b/>
          <w:highlight w:val="none"/>
        </w:rPr>
        <w:t>3.1.5</w:t>
      </w:r>
      <w:r>
        <w:rPr>
          <w:highlight w:val="none"/>
        </w:rPr>
        <w:t>　</w:t>
      </w:r>
      <w:r>
        <w:rPr>
          <w:rFonts w:eastAsia="楷体_GB2312"/>
          <w:b/>
          <w:highlight w:val="none"/>
        </w:rPr>
        <w:t>森林植被</w:t>
      </w:r>
      <w:bookmarkEnd w:id="158"/>
      <w:bookmarkEnd w:id="159"/>
      <w:bookmarkEnd w:id="160"/>
      <w:bookmarkEnd w:id="161"/>
    </w:p>
    <w:p w14:paraId="0B09836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24D01DD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3E0D7277">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3F0F72C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60A1F01E">
      <w:pPr>
        <w:pStyle w:val="3"/>
        <w:spacing w:before="0" w:beforeLines="0" w:after="0" w:afterLines="0"/>
        <w:rPr>
          <w:rFonts w:ascii="Times New Roman" w:hAnsi="Times New Roman"/>
          <w:highlight w:val="none"/>
        </w:rPr>
      </w:pPr>
      <w:bookmarkStart w:id="162" w:name="_Toc13756"/>
      <w:bookmarkStart w:id="163" w:name="_Toc3574"/>
      <w:bookmarkStart w:id="164" w:name="_Toc7073"/>
      <w:bookmarkStart w:id="165" w:name="_Toc15851"/>
      <w:bookmarkStart w:id="166" w:name="_Toc15760"/>
      <w:bookmarkStart w:id="167" w:name="_Toc23413"/>
      <w:r>
        <w:rPr>
          <w:rFonts w:ascii="Times New Roman" w:hAnsi="Times New Roman"/>
          <w:highlight w:val="none"/>
        </w:rPr>
        <w:t>3.2　社会经济情况</w:t>
      </w:r>
      <w:bookmarkEnd w:id="162"/>
      <w:bookmarkEnd w:id="163"/>
      <w:bookmarkEnd w:id="164"/>
      <w:bookmarkEnd w:id="165"/>
      <w:bookmarkEnd w:id="166"/>
      <w:bookmarkEnd w:id="167"/>
    </w:p>
    <w:p w14:paraId="68E433C4">
      <w:pPr>
        <w:spacing w:line="560" w:lineRule="exact"/>
        <w:ind w:firstLine="0" w:firstLineChars="0"/>
        <w:jc w:val="both"/>
        <w:outlineLvl w:val="2"/>
        <w:rPr>
          <w:rFonts w:eastAsia="楷体_GB2312"/>
          <w:b/>
          <w:highlight w:val="none"/>
        </w:rPr>
      </w:pPr>
      <w:bookmarkStart w:id="168" w:name="_Toc3343"/>
      <w:bookmarkStart w:id="169" w:name="_Toc24451"/>
      <w:bookmarkStart w:id="170" w:name="_Toc19874"/>
      <w:bookmarkStart w:id="171" w:name="_Toc23278"/>
      <w:r>
        <w:rPr>
          <w:rFonts w:eastAsia="楷体_GB2312"/>
          <w:b/>
          <w:highlight w:val="none"/>
        </w:rPr>
        <w:t>3.2.1</w:t>
      </w:r>
      <w:r>
        <w:rPr>
          <w:highlight w:val="none"/>
        </w:rPr>
        <w:t>　</w:t>
      </w:r>
      <w:r>
        <w:rPr>
          <w:rFonts w:eastAsia="楷体_GB2312"/>
          <w:b/>
          <w:highlight w:val="none"/>
        </w:rPr>
        <w:t>行政区划</w:t>
      </w:r>
      <w:bookmarkEnd w:id="168"/>
      <w:bookmarkEnd w:id="169"/>
      <w:bookmarkEnd w:id="170"/>
      <w:bookmarkEnd w:id="171"/>
    </w:p>
    <w:p w14:paraId="661CEDB1">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5A59A9C1">
      <w:pPr>
        <w:spacing w:line="560" w:lineRule="exact"/>
        <w:ind w:firstLine="0" w:firstLineChars="0"/>
        <w:jc w:val="both"/>
        <w:outlineLvl w:val="2"/>
        <w:rPr>
          <w:rFonts w:eastAsia="楷体_GB2312"/>
          <w:b/>
          <w:highlight w:val="none"/>
        </w:rPr>
      </w:pPr>
      <w:bookmarkStart w:id="172" w:name="_Toc32348"/>
      <w:bookmarkStart w:id="173" w:name="_Toc18860"/>
      <w:bookmarkStart w:id="174" w:name="_Toc1823"/>
      <w:bookmarkStart w:id="175" w:name="_Toc13284"/>
      <w:r>
        <w:rPr>
          <w:rFonts w:eastAsia="楷体_GB2312"/>
          <w:b/>
          <w:highlight w:val="none"/>
        </w:rPr>
        <w:t>3.2.2</w:t>
      </w:r>
      <w:r>
        <w:rPr>
          <w:highlight w:val="none"/>
        </w:rPr>
        <w:t>　</w:t>
      </w:r>
      <w:r>
        <w:rPr>
          <w:rFonts w:eastAsia="楷体_GB2312"/>
          <w:b/>
          <w:highlight w:val="none"/>
        </w:rPr>
        <w:t>经济状况</w:t>
      </w:r>
      <w:bookmarkEnd w:id="172"/>
      <w:bookmarkEnd w:id="173"/>
      <w:bookmarkEnd w:id="174"/>
      <w:bookmarkEnd w:id="175"/>
    </w:p>
    <w:p w14:paraId="4BFC2520">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532D0461">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2BC1FC58">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7053C638">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689991DF">
      <w:pPr>
        <w:spacing w:line="560" w:lineRule="exact"/>
        <w:ind w:firstLine="0" w:firstLineChars="0"/>
        <w:jc w:val="both"/>
        <w:outlineLvl w:val="2"/>
        <w:rPr>
          <w:rFonts w:eastAsia="楷体_GB2312"/>
          <w:b/>
          <w:highlight w:val="none"/>
        </w:rPr>
      </w:pPr>
      <w:bookmarkStart w:id="176" w:name="_Toc8093"/>
      <w:bookmarkStart w:id="177" w:name="_Toc583"/>
      <w:bookmarkStart w:id="178" w:name="_Toc23239"/>
      <w:bookmarkStart w:id="179" w:name="_Toc20016"/>
      <w:r>
        <w:rPr>
          <w:rFonts w:eastAsia="楷体_GB2312"/>
          <w:b/>
          <w:highlight w:val="none"/>
        </w:rPr>
        <w:t>3.2.3</w:t>
      </w:r>
      <w:r>
        <w:rPr>
          <w:highlight w:val="none"/>
        </w:rPr>
        <w:t>　</w:t>
      </w:r>
      <w:r>
        <w:rPr>
          <w:rFonts w:eastAsia="楷体_GB2312"/>
          <w:b/>
          <w:highlight w:val="none"/>
        </w:rPr>
        <w:t>交通状况</w:t>
      </w:r>
      <w:bookmarkEnd w:id="176"/>
      <w:bookmarkEnd w:id="177"/>
      <w:bookmarkEnd w:id="178"/>
      <w:bookmarkEnd w:id="179"/>
    </w:p>
    <w:p w14:paraId="473C80E4">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7601B46A">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6EE42CC1">
      <w:pPr>
        <w:pStyle w:val="3"/>
        <w:spacing w:before="0" w:beforeLines="0" w:after="0" w:afterLines="0"/>
        <w:rPr>
          <w:rFonts w:ascii="Times New Roman" w:hAnsi="Times New Roman"/>
          <w:highlight w:val="none"/>
        </w:rPr>
      </w:pPr>
      <w:bookmarkStart w:id="180" w:name="_Toc1531"/>
      <w:bookmarkStart w:id="181" w:name="_Toc19980"/>
      <w:bookmarkStart w:id="182" w:name="_Toc1536"/>
      <w:bookmarkStart w:id="183" w:name="_Toc2651"/>
      <w:bookmarkStart w:id="184" w:name="_Toc13809"/>
      <w:bookmarkStart w:id="185" w:name="_Toc5236"/>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180"/>
      <w:bookmarkEnd w:id="181"/>
      <w:bookmarkEnd w:id="182"/>
      <w:bookmarkEnd w:id="183"/>
      <w:bookmarkEnd w:id="184"/>
      <w:bookmarkEnd w:id="185"/>
    </w:p>
    <w:p w14:paraId="5DA3423D">
      <w:pPr>
        <w:spacing w:line="560" w:lineRule="exact"/>
        <w:ind w:firstLine="612"/>
        <w:jc w:val="both"/>
        <w:rPr>
          <w:rFonts w:hint="default" w:ascii="Times New Roman" w:hAnsi="Times New Roman" w:eastAsia="仿宋_GB2312" w:cs="Times New Roman"/>
          <w:szCs w:val="32"/>
          <w:highlight w:val="none"/>
          <w:lang w:val="en-US" w:eastAsia="zh-CN"/>
        </w:rPr>
      </w:pPr>
      <w:bookmarkStart w:id="186" w:name="_Toc1589"/>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7ECC450A">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bookmarkEnd w:id="186"/>
    </w:p>
    <w:p w14:paraId="1F61BA3C">
      <w:pPr>
        <w:pStyle w:val="3"/>
        <w:spacing w:before="0" w:beforeLines="0" w:after="0" w:afterLines="0"/>
        <w:rPr>
          <w:rFonts w:ascii="Times New Roman" w:hAnsi="Times New Roman"/>
          <w:highlight w:val="none"/>
        </w:rPr>
      </w:pPr>
      <w:bookmarkStart w:id="187" w:name="_Toc31777"/>
      <w:bookmarkStart w:id="188" w:name="_Toc1815"/>
      <w:bookmarkStart w:id="189" w:name="_Toc1258"/>
      <w:bookmarkStart w:id="190" w:name="_Toc1278"/>
      <w:bookmarkStart w:id="191" w:name="_Toc31219"/>
      <w:bookmarkStart w:id="192" w:name="_Toc6893"/>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187"/>
      <w:bookmarkEnd w:id="188"/>
      <w:bookmarkEnd w:id="189"/>
      <w:bookmarkEnd w:id="190"/>
      <w:bookmarkEnd w:id="191"/>
      <w:bookmarkEnd w:id="192"/>
    </w:p>
    <w:p w14:paraId="1DD7E936">
      <w:pPr>
        <w:spacing w:line="560" w:lineRule="exact"/>
        <w:ind w:firstLine="615"/>
        <w:jc w:val="both"/>
        <w:outlineLvl w:val="2"/>
        <w:rPr>
          <w:rFonts w:eastAsia="仿宋_GB2312"/>
          <w:b/>
          <w:szCs w:val="32"/>
          <w:highlight w:val="none"/>
        </w:rPr>
      </w:pPr>
      <w:bookmarkStart w:id="193" w:name="_Toc14516"/>
      <w:bookmarkStart w:id="194" w:name="_Toc32194"/>
      <w:bookmarkStart w:id="195" w:name="_Toc28413"/>
      <w:bookmarkStart w:id="196" w:name="_Toc9084"/>
      <w:r>
        <w:rPr>
          <w:rFonts w:eastAsia="仿宋_GB2312"/>
          <w:b/>
          <w:szCs w:val="32"/>
          <w:highlight w:val="none"/>
        </w:rPr>
        <w:t>（1）防火应急道路有待进一步建设</w:t>
      </w:r>
      <w:bookmarkEnd w:id="193"/>
      <w:bookmarkEnd w:id="194"/>
      <w:bookmarkEnd w:id="195"/>
      <w:bookmarkEnd w:id="196"/>
    </w:p>
    <w:p w14:paraId="7092CA0C">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2114A4AE">
      <w:pPr>
        <w:spacing w:line="560" w:lineRule="exact"/>
        <w:ind w:firstLine="615"/>
        <w:jc w:val="both"/>
        <w:outlineLvl w:val="2"/>
        <w:rPr>
          <w:rFonts w:eastAsia="仿宋_GB2312"/>
          <w:b/>
          <w:szCs w:val="32"/>
          <w:highlight w:val="none"/>
        </w:rPr>
      </w:pPr>
      <w:bookmarkStart w:id="197" w:name="_Toc7670"/>
      <w:bookmarkStart w:id="198" w:name="_Toc10425"/>
      <w:bookmarkStart w:id="199" w:name="_Toc801"/>
      <w:bookmarkStart w:id="200" w:name="_Toc31836"/>
      <w:r>
        <w:rPr>
          <w:rFonts w:eastAsia="仿宋_GB2312"/>
          <w:b/>
          <w:szCs w:val="32"/>
          <w:highlight w:val="none"/>
        </w:rPr>
        <w:t>（2）</w:t>
      </w:r>
      <w:r>
        <w:rPr>
          <w:rFonts w:hint="eastAsia" w:eastAsia="仿宋_GB2312"/>
          <w:b/>
          <w:szCs w:val="32"/>
          <w:highlight w:val="none"/>
          <w:lang w:val="en-US" w:eastAsia="zh-CN"/>
        </w:rPr>
        <w:t>林火</w:t>
      </w:r>
      <w:r>
        <w:rPr>
          <w:rFonts w:eastAsia="仿宋_GB2312"/>
          <w:b/>
          <w:szCs w:val="32"/>
          <w:highlight w:val="none"/>
        </w:rPr>
        <w:t>监测体系有待进一步提高</w:t>
      </w:r>
      <w:bookmarkEnd w:id="197"/>
      <w:bookmarkEnd w:id="198"/>
      <w:bookmarkEnd w:id="199"/>
      <w:bookmarkEnd w:id="200"/>
    </w:p>
    <w:p w14:paraId="7D43AC93">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hint="eastAsia" w:eastAsia="仿宋_GB2312"/>
          <w:szCs w:val="32"/>
          <w:highlight w:val="none"/>
        </w:rPr>
        <w:t>林区范围无瞭望塔，</w:t>
      </w:r>
      <w:r>
        <w:rPr>
          <w:rFonts w:eastAsia="仿宋_GB2312"/>
          <w:szCs w:val="32"/>
          <w:highlight w:val="none"/>
        </w:rPr>
        <w:t>野外监控探头密度低，识别能力比较差，设施设备运行维护管理不到位，火情</w:t>
      </w:r>
      <w:r>
        <w:rPr>
          <w:rFonts w:hint="eastAsia" w:eastAsia="仿宋_GB2312"/>
          <w:szCs w:val="32"/>
          <w:highlight w:val="none"/>
        </w:rPr>
        <w:t>瞭</w:t>
      </w:r>
      <w:r>
        <w:rPr>
          <w:rFonts w:eastAsia="仿宋_GB2312"/>
          <w:szCs w:val="32"/>
          <w:highlight w:val="none"/>
        </w:rPr>
        <w:t>望覆盖率低。</w:t>
      </w:r>
    </w:p>
    <w:p w14:paraId="064E34AE">
      <w:pPr>
        <w:spacing w:line="560" w:lineRule="exact"/>
        <w:ind w:firstLine="615"/>
        <w:jc w:val="both"/>
        <w:outlineLvl w:val="2"/>
        <w:rPr>
          <w:rFonts w:eastAsia="仿宋_GB2312"/>
          <w:b/>
          <w:szCs w:val="32"/>
          <w:highlight w:val="none"/>
        </w:rPr>
      </w:pPr>
      <w:bookmarkStart w:id="201" w:name="_Toc27326"/>
      <w:bookmarkStart w:id="202" w:name="_Toc9338"/>
      <w:bookmarkStart w:id="203" w:name="_Toc9963"/>
      <w:bookmarkStart w:id="204" w:name="_Toc9680"/>
      <w:r>
        <w:rPr>
          <w:rFonts w:eastAsia="仿宋_GB2312"/>
          <w:b/>
          <w:szCs w:val="32"/>
          <w:highlight w:val="none"/>
        </w:rPr>
        <w:t>（3）专业队伍能力有待进一步提升</w:t>
      </w:r>
      <w:bookmarkEnd w:id="201"/>
      <w:bookmarkEnd w:id="202"/>
      <w:bookmarkEnd w:id="203"/>
      <w:bookmarkEnd w:id="204"/>
    </w:p>
    <w:p w14:paraId="58E3E829">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现有专业森林消防队伍建队标准不高，管理体制不规范，专业人员不足，保障机制不健全，专职指挥制度未能全面落实；营房、灭火机具等基础设施设备标准低、装备差、数量不足，防扑火手段落后，大型装备、以水灭火设施设备匮乏，扑救</w:t>
      </w:r>
      <w:r>
        <w:rPr>
          <w:rFonts w:hint="eastAsia" w:eastAsia="仿宋_GB2312"/>
          <w:szCs w:val="32"/>
          <w:highlight w:val="none"/>
          <w:lang w:eastAsia="zh-CN"/>
        </w:rPr>
        <w:t>森林草原火灾</w:t>
      </w:r>
      <w:r>
        <w:rPr>
          <w:rFonts w:eastAsia="仿宋_GB2312"/>
          <w:szCs w:val="32"/>
          <w:highlight w:val="none"/>
        </w:rPr>
        <w:t>的综合能力急待提升。</w:t>
      </w:r>
    </w:p>
    <w:p w14:paraId="78714870">
      <w:pPr>
        <w:spacing w:line="560" w:lineRule="exact"/>
        <w:ind w:firstLine="615"/>
        <w:jc w:val="both"/>
        <w:outlineLvl w:val="2"/>
        <w:rPr>
          <w:rFonts w:eastAsia="仿宋_GB2312"/>
          <w:b/>
          <w:szCs w:val="32"/>
          <w:highlight w:val="none"/>
        </w:rPr>
      </w:pPr>
      <w:bookmarkStart w:id="205" w:name="_Toc2951"/>
      <w:bookmarkStart w:id="206" w:name="_Toc28620"/>
      <w:bookmarkStart w:id="207" w:name="_Toc16466"/>
      <w:bookmarkStart w:id="208" w:name="_Toc9945"/>
      <w:r>
        <w:rPr>
          <w:rFonts w:eastAsia="仿宋_GB2312"/>
          <w:b/>
          <w:szCs w:val="32"/>
          <w:highlight w:val="none"/>
        </w:rPr>
        <w:t>（4）政府资金投入有待进一步加大</w:t>
      </w:r>
      <w:bookmarkEnd w:id="205"/>
      <w:bookmarkEnd w:id="206"/>
      <w:bookmarkEnd w:id="207"/>
      <w:bookmarkEnd w:id="208"/>
    </w:p>
    <w:p w14:paraId="156EA1F7">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2668127B">
      <w:pPr>
        <w:pStyle w:val="4"/>
        <w:rPr>
          <w:highlight w:val="none"/>
        </w:rPr>
        <w:sectPr>
          <w:pgSz w:w="11906" w:h="16838"/>
          <w:pgMar w:top="1440" w:right="1800" w:bottom="1440" w:left="1800" w:header="851" w:footer="992" w:gutter="0"/>
          <w:pgNumType w:fmt="decimal"/>
          <w:cols w:space="720" w:num="1"/>
          <w:docGrid w:type="lines" w:linePitch="312" w:charSpace="0"/>
        </w:sectPr>
      </w:pPr>
    </w:p>
    <w:p w14:paraId="7CF3DB38">
      <w:pPr>
        <w:pStyle w:val="2"/>
        <w:rPr>
          <w:rFonts w:ascii="Times New Roman" w:hAnsi="Times New Roman"/>
          <w:highlight w:val="none"/>
        </w:rPr>
      </w:pPr>
      <w:bookmarkStart w:id="209" w:name="_Toc13852"/>
      <w:bookmarkStart w:id="210" w:name="_Toc4146"/>
      <w:bookmarkStart w:id="211" w:name="_Toc8536"/>
      <w:bookmarkStart w:id="212" w:name="_Toc24976"/>
      <w:bookmarkStart w:id="213" w:name="_Toc17961"/>
      <w:bookmarkStart w:id="214" w:name="_Toc24993"/>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bookmarkEnd w:id="209"/>
      <w:bookmarkEnd w:id="210"/>
      <w:bookmarkEnd w:id="211"/>
      <w:bookmarkEnd w:id="212"/>
      <w:bookmarkEnd w:id="213"/>
      <w:bookmarkEnd w:id="214"/>
    </w:p>
    <w:p w14:paraId="76462DB1">
      <w:pPr>
        <w:spacing w:line="560" w:lineRule="exact"/>
        <w:ind w:firstLine="612"/>
        <w:rPr>
          <w:rFonts w:eastAsia="仿宋_GB2312"/>
          <w:szCs w:val="32"/>
          <w:highlight w:val="none"/>
        </w:rPr>
      </w:pPr>
    </w:p>
    <w:p w14:paraId="38397F30">
      <w:pPr>
        <w:pStyle w:val="3"/>
        <w:spacing w:before="0" w:beforeLines="0" w:after="0" w:afterLines="0"/>
        <w:rPr>
          <w:rFonts w:ascii="Times New Roman" w:hAnsi="Times New Roman"/>
          <w:highlight w:val="none"/>
        </w:rPr>
      </w:pPr>
      <w:bookmarkStart w:id="215" w:name="_Toc8427"/>
      <w:bookmarkStart w:id="216" w:name="_Toc23594"/>
      <w:bookmarkStart w:id="217" w:name="_Toc2849"/>
      <w:bookmarkStart w:id="218" w:name="_Toc22202"/>
      <w:bookmarkStart w:id="219" w:name="_Toc11028"/>
      <w:bookmarkStart w:id="220" w:name="_Toc3030"/>
      <w:r>
        <w:rPr>
          <w:rFonts w:ascii="Times New Roman" w:hAnsi="Times New Roman"/>
          <w:highlight w:val="none"/>
          <w:lang w:eastAsia="zh-CN"/>
        </w:rPr>
        <w:t>4.1</w:t>
      </w:r>
      <w:r>
        <w:rPr>
          <w:rFonts w:ascii="Times New Roman" w:hAnsi="Times New Roman"/>
          <w:highlight w:val="none"/>
        </w:rPr>
        <w:t>　指导思想</w:t>
      </w:r>
      <w:bookmarkEnd w:id="215"/>
      <w:bookmarkEnd w:id="216"/>
      <w:bookmarkEnd w:id="217"/>
      <w:bookmarkEnd w:id="218"/>
      <w:bookmarkEnd w:id="219"/>
      <w:bookmarkEnd w:id="220"/>
    </w:p>
    <w:p w14:paraId="71CD87AE">
      <w:pPr>
        <w:autoSpaceDE w:val="0"/>
        <w:autoSpaceDN w:val="0"/>
        <w:spacing w:line="560" w:lineRule="exact"/>
        <w:ind w:firstLine="612"/>
        <w:jc w:val="both"/>
        <w:rPr>
          <w:rFonts w:eastAsia="仿宋_GB2312"/>
          <w:szCs w:val="32"/>
          <w:highlight w:val="none"/>
        </w:rPr>
      </w:pPr>
      <w:r>
        <w:rPr>
          <w:rFonts w:eastAsia="仿宋_GB2312"/>
          <w:szCs w:val="32"/>
          <w:highlight w:val="none"/>
        </w:rPr>
        <w:t>以习近平生态文明思想为指引，以保障人民生命财产和国土生态安全为出发点，以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有效防控和生态安全体系建设为重点，按照美丽山西建设目标，合理布局，分区施策，健全森林防火预防、扑救、保障三大体系，构建以自然阻隔为主，工程、生物阻隔为辅且相互联接的林火阻隔系统，提升</w:t>
      </w:r>
      <w:r>
        <w:rPr>
          <w:rFonts w:hint="eastAsia" w:eastAsia="仿宋_GB2312"/>
          <w:szCs w:val="32"/>
          <w:highlight w:val="none"/>
          <w:lang w:eastAsia="zh-CN"/>
        </w:rPr>
        <w:t>森林草原火灾</w:t>
      </w:r>
      <w:r>
        <w:rPr>
          <w:rFonts w:eastAsia="仿宋_GB2312"/>
          <w:szCs w:val="32"/>
          <w:highlight w:val="none"/>
        </w:rPr>
        <w:t>综合防控能力，保护森林资源，维护森林生态系统安全。</w:t>
      </w:r>
    </w:p>
    <w:p w14:paraId="616352DD">
      <w:pPr>
        <w:pStyle w:val="3"/>
        <w:spacing w:before="0" w:beforeLines="0" w:after="0" w:afterLines="0"/>
        <w:rPr>
          <w:rFonts w:ascii="Times New Roman" w:hAnsi="Times New Roman"/>
          <w:highlight w:val="none"/>
        </w:rPr>
      </w:pPr>
      <w:bookmarkStart w:id="221" w:name="_Toc1791"/>
      <w:bookmarkStart w:id="222" w:name="_Toc12457"/>
      <w:bookmarkStart w:id="223" w:name="_Toc5620"/>
      <w:bookmarkStart w:id="224" w:name="_Toc11019"/>
      <w:bookmarkStart w:id="225" w:name="_Toc19480"/>
      <w:bookmarkStart w:id="226" w:name="_Toc12263"/>
      <w:r>
        <w:rPr>
          <w:rFonts w:ascii="Times New Roman" w:hAnsi="Times New Roman"/>
          <w:highlight w:val="none"/>
          <w:lang w:eastAsia="zh-CN"/>
        </w:rPr>
        <w:t>4.2</w:t>
      </w:r>
      <w:r>
        <w:rPr>
          <w:rFonts w:ascii="Times New Roman" w:hAnsi="Times New Roman"/>
          <w:highlight w:val="none"/>
        </w:rPr>
        <w:t>　基本原则</w:t>
      </w:r>
      <w:bookmarkEnd w:id="221"/>
      <w:bookmarkEnd w:id="222"/>
      <w:bookmarkEnd w:id="223"/>
      <w:bookmarkEnd w:id="224"/>
      <w:bookmarkEnd w:id="225"/>
      <w:bookmarkEnd w:id="226"/>
    </w:p>
    <w:p w14:paraId="55C98850">
      <w:pPr>
        <w:autoSpaceDE w:val="0"/>
        <w:autoSpaceDN w:val="0"/>
        <w:spacing w:line="560" w:lineRule="exact"/>
        <w:ind w:firstLine="615"/>
        <w:jc w:val="both"/>
        <w:outlineLvl w:val="2"/>
        <w:rPr>
          <w:rFonts w:eastAsia="仿宋_GB2312"/>
          <w:b/>
          <w:szCs w:val="32"/>
          <w:highlight w:val="none"/>
        </w:rPr>
      </w:pPr>
      <w:bookmarkStart w:id="227" w:name="_Toc14226"/>
      <w:bookmarkStart w:id="228" w:name="_Toc32579"/>
      <w:bookmarkStart w:id="229" w:name="_Toc2351"/>
      <w:bookmarkStart w:id="230" w:name="_Toc8803"/>
      <w:r>
        <w:rPr>
          <w:rFonts w:eastAsia="仿宋_GB2312"/>
          <w:b/>
          <w:szCs w:val="32"/>
          <w:highlight w:val="none"/>
        </w:rPr>
        <w:t>（1）统筹规划、合理布局、科学配置</w:t>
      </w:r>
      <w:bookmarkEnd w:id="227"/>
      <w:bookmarkEnd w:id="228"/>
      <w:bookmarkEnd w:id="229"/>
      <w:bookmarkEnd w:id="230"/>
    </w:p>
    <w:p w14:paraId="7787A848">
      <w:pPr>
        <w:autoSpaceDE w:val="0"/>
        <w:autoSpaceDN w:val="0"/>
        <w:spacing w:line="560" w:lineRule="exact"/>
        <w:ind w:firstLine="612"/>
        <w:jc w:val="both"/>
        <w:rPr>
          <w:rFonts w:eastAsia="仿宋_GB2312"/>
          <w:szCs w:val="32"/>
          <w:highlight w:val="none"/>
        </w:rPr>
      </w:pPr>
      <w:r>
        <w:rPr>
          <w:rFonts w:eastAsia="仿宋_GB2312"/>
          <w:szCs w:val="32"/>
          <w:highlight w:val="none"/>
        </w:rPr>
        <w:t>通过各因子叠加分析，结合</w:t>
      </w:r>
      <w:r>
        <w:rPr>
          <w:rFonts w:hint="eastAsia" w:eastAsia="仿宋_GB2312"/>
          <w:szCs w:val="32"/>
          <w:highlight w:val="none"/>
          <w:lang w:eastAsia="zh-CN"/>
        </w:rPr>
        <w:t>离石区森林草原火灾</w:t>
      </w:r>
      <w:r>
        <w:rPr>
          <w:rFonts w:eastAsia="仿宋_GB2312"/>
          <w:szCs w:val="32"/>
          <w:highlight w:val="none"/>
        </w:rPr>
        <w:t>发生、发展的规律和可控程度，综合考虑自然条件、交通条件、经济管理水平、扑救能力等核心要素，统筹规划，合理布局，构建全</w:t>
      </w:r>
      <w:r>
        <w:rPr>
          <w:rFonts w:hint="eastAsia" w:eastAsia="仿宋_GB2312"/>
          <w:szCs w:val="32"/>
          <w:highlight w:val="none"/>
          <w:lang w:eastAsia="zh-CN"/>
        </w:rPr>
        <w:t>区</w:t>
      </w:r>
      <w:r>
        <w:rPr>
          <w:rFonts w:eastAsia="仿宋_GB2312"/>
          <w:szCs w:val="32"/>
          <w:highlight w:val="none"/>
        </w:rPr>
        <w:t>纵横交错、互联互通的林火阻隔网格。</w:t>
      </w:r>
    </w:p>
    <w:p w14:paraId="4DCEF475">
      <w:pPr>
        <w:autoSpaceDE w:val="0"/>
        <w:autoSpaceDN w:val="0"/>
        <w:spacing w:line="560" w:lineRule="exact"/>
        <w:ind w:firstLine="615"/>
        <w:jc w:val="both"/>
        <w:outlineLvl w:val="2"/>
        <w:rPr>
          <w:rFonts w:eastAsia="仿宋_GB2312"/>
          <w:b/>
          <w:szCs w:val="32"/>
          <w:highlight w:val="none"/>
        </w:rPr>
      </w:pPr>
      <w:bookmarkStart w:id="231" w:name="_Toc19859"/>
      <w:bookmarkStart w:id="232" w:name="_Toc7982"/>
      <w:bookmarkStart w:id="233" w:name="_Toc20384"/>
      <w:bookmarkStart w:id="234" w:name="_Toc28594"/>
      <w:r>
        <w:rPr>
          <w:rFonts w:eastAsia="仿宋_GB2312"/>
          <w:b/>
          <w:szCs w:val="32"/>
          <w:highlight w:val="none"/>
        </w:rPr>
        <w:t>（2）因险设防、因地制宜、突出重点</w:t>
      </w:r>
      <w:bookmarkEnd w:id="231"/>
      <w:bookmarkEnd w:id="232"/>
      <w:bookmarkEnd w:id="233"/>
      <w:bookmarkEnd w:id="234"/>
    </w:p>
    <w:p w14:paraId="293C0B48">
      <w:pPr>
        <w:autoSpaceDE w:val="0"/>
        <w:autoSpaceDN w:val="0"/>
        <w:spacing w:line="560" w:lineRule="exact"/>
        <w:ind w:firstLine="612"/>
        <w:jc w:val="both"/>
        <w:rPr>
          <w:rFonts w:eastAsia="仿宋_GB2312"/>
          <w:szCs w:val="32"/>
          <w:highlight w:val="none"/>
        </w:rPr>
      </w:pPr>
      <w:r>
        <w:rPr>
          <w:rFonts w:eastAsia="仿宋_GB2312"/>
          <w:szCs w:val="32"/>
          <w:highlight w:val="none"/>
        </w:rPr>
        <w:t>尊重自然，遵循自然，结合</w:t>
      </w:r>
      <w:r>
        <w:rPr>
          <w:rFonts w:hint="eastAsia" w:eastAsia="仿宋_GB2312"/>
          <w:szCs w:val="32"/>
          <w:highlight w:val="none"/>
          <w:lang w:eastAsia="zh-CN"/>
        </w:rPr>
        <w:t>区</w:t>
      </w:r>
      <w:r>
        <w:rPr>
          <w:rFonts w:eastAsia="仿宋_GB2312"/>
          <w:szCs w:val="32"/>
          <w:highlight w:val="none"/>
        </w:rPr>
        <w:t>情、林情、民情实际，因害、因险设防，根据火险敏感</w:t>
      </w:r>
      <w:r>
        <w:rPr>
          <w:rFonts w:hint="eastAsia" w:eastAsia="仿宋_GB2312"/>
          <w:szCs w:val="32"/>
          <w:highlight w:val="none"/>
        </w:rPr>
        <w:t>度</w:t>
      </w:r>
      <w:r>
        <w:rPr>
          <w:rFonts w:eastAsia="仿宋_GB2312"/>
          <w:szCs w:val="32"/>
          <w:highlight w:val="none"/>
        </w:rPr>
        <w:t>，分区分级配置</w:t>
      </w:r>
      <w:r>
        <w:rPr>
          <w:rFonts w:hint="eastAsia" w:eastAsia="仿宋_GB2312"/>
          <w:szCs w:val="32"/>
          <w:highlight w:val="none"/>
        </w:rPr>
        <w:t>各类防火基础设施</w:t>
      </w:r>
      <w:r>
        <w:rPr>
          <w:rFonts w:eastAsia="仿宋_GB2312"/>
          <w:szCs w:val="32"/>
          <w:highlight w:val="none"/>
        </w:rPr>
        <w:t>。</w:t>
      </w:r>
    </w:p>
    <w:p w14:paraId="38397158">
      <w:pPr>
        <w:autoSpaceDE w:val="0"/>
        <w:autoSpaceDN w:val="0"/>
        <w:spacing w:line="560" w:lineRule="exact"/>
        <w:ind w:firstLine="615"/>
        <w:jc w:val="both"/>
        <w:outlineLvl w:val="2"/>
        <w:rPr>
          <w:rFonts w:eastAsia="仿宋_GB2312"/>
          <w:b/>
          <w:szCs w:val="32"/>
          <w:highlight w:val="none"/>
        </w:rPr>
      </w:pPr>
      <w:bookmarkStart w:id="235" w:name="_Toc80"/>
      <w:bookmarkStart w:id="236" w:name="_Toc31809"/>
      <w:bookmarkStart w:id="237" w:name="_Toc9954"/>
      <w:bookmarkStart w:id="238" w:name="_Toc26302"/>
      <w:r>
        <w:rPr>
          <w:rFonts w:eastAsia="仿宋_GB2312"/>
          <w:b/>
          <w:szCs w:val="32"/>
          <w:highlight w:val="none"/>
        </w:rPr>
        <w:t>（3）分步实施、全程纳入、综合建设</w:t>
      </w:r>
      <w:bookmarkEnd w:id="235"/>
      <w:bookmarkEnd w:id="236"/>
      <w:bookmarkEnd w:id="237"/>
      <w:bookmarkEnd w:id="238"/>
    </w:p>
    <w:p w14:paraId="786020FB">
      <w:pPr>
        <w:autoSpaceDE w:val="0"/>
        <w:autoSpaceDN w:val="0"/>
        <w:spacing w:line="560" w:lineRule="exact"/>
        <w:ind w:firstLine="612"/>
        <w:jc w:val="both"/>
        <w:rPr>
          <w:rFonts w:eastAsia="仿宋_GB2312"/>
          <w:szCs w:val="32"/>
          <w:highlight w:val="none"/>
        </w:rPr>
      </w:pPr>
      <w:r>
        <w:rPr>
          <w:rFonts w:eastAsia="仿宋_GB2312"/>
          <w:szCs w:val="32"/>
          <w:highlight w:val="none"/>
        </w:rPr>
        <w:t>结合全</w:t>
      </w:r>
      <w:r>
        <w:rPr>
          <w:rFonts w:hint="eastAsia" w:eastAsia="仿宋_GB2312"/>
          <w:szCs w:val="32"/>
          <w:highlight w:val="none"/>
          <w:lang w:eastAsia="zh-CN"/>
        </w:rPr>
        <w:t>区</w:t>
      </w:r>
      <w:r>
        <w:rPr>
          <w:rFonts w:eastAsia="仿宋_GB2312"/>
          <w:szCs w:val="32"/>
          <w:highlight w:val="none"/>
        </w:rPr>
        <w:t>经济状况，按照“先重点后一般、先高敏感区后低敏感区”的原则，有计划分期分批有步骤地推进</w:t>
      </w:r>
      <w:r>
        <w:rPr>
          <w:rFonts w:hint="eastAsia" w:eastAsia="仿宋_GB2312"/>
          <w:szCs w:val="32"/>
          <w:highlight w:val="none"/>
        </w:rPr>
        <w:t>森林防火</w:t>
      </w:r>
      <w:r>
        <w:rPr>
          <w:rFonts w:eastAsia="仿宋_GB2312"/>
          <w:szCs w:val="32"/>
          <w:highlight w:val="none"/>
        </w:rPr>
        <w:t>建设。将林火阻隔建设要纳入林业建设全过程，融入到各类林业生态建设体系中，要与造林、营林工程同步规划、同步设计、同步施工、同步验收。</w:t>
      </w:r>
    </w:p>
    <w:p w14:paraId="6BD6FFF7">
      <w:pPr>
        <w:pStyle w:val="3"/>
        <w:spacing w:before="0" w:beforeLines="0" w:after="0" w:afterLines="0"/>
        <w:rPr>
          <w:rFonts w:ascii="Times New Roman" w:hAnsi="Times New Roman"/>
          <w:highlight w:val="none"/>
        </w:rPr>
      </w:pPr>
      <w:bookmarkStart w:id="239" w:name="_Toc24428"/>
      <w:bookmarkStart w:id="240" w:name="_Toc21550"/>
      <w:bookmarkStart w:id="241" w:name="_Toc27772"/>
      <w:bookmarkStart w:id="242" w:name="_Toc1070"/>
      <w:bookmarkStart w:id="243" w:name="_Toc8690"/>
      <w:bookmarkStart w:id="244" w:name="_Toc24872"/>
      <w:r>
        <w:rPr>
          <w:rFonts w:ascii="Times New Roman" w:hAnsi="Times New Roman"/>
          <w:highlight w:val="none"/>
          <w:lang w:eastAsia="zh-CN"/>
        </w:rPr>
        <w:t>4.3</w:t>
      </w:r>
      <w:r>
        <w:rPr>
          <w:rFonts w:ascii="Times New Roman" w:hAnsi="Times New Roman"/>
          <w:highlight w:val="none"/>
        </w:rPr>
        <w:t>　规划依据</w:t>
      </w:r>
      <w:bookmarkEnd w:id="239"/>
      <w:bookmarkEnd w:id="240"/>
      <w:bookmarkEnd w:id="241"/>
      <w:bookmarkEnd w:id="242"/>
      <w:bookmarkEnd w:id="243"/>
      <w:bookmarkEnd w:id="244"/>
    </w:p>
    <w:p w14:paraId="586F4BAE">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7DE9F733">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59F01DEB">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3BDFB545">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6A7861B1">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0F8E5314">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4584539A">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4C98AE51">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2A40EB6A">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45495275">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4AB3951D">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74E43520">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p>
    <w:p w14:paraId="6D5195DD">
      <w:pPr>
        <w:autoSpaceDE w:val="0"/>
        <w:autoSpaceDN w:val="0"/>
        <w:spacing w:line="560" w:lineRule="exact"/>
        <w:ind w:firstLine="612"/>
        <w:jc w:val="both"/>
        <w:rPr>
          <w:highlight w:val="none"/>
        </w:rPr>
      </w:pPr>
      <w:r>
        <w:rPr>
          <w:rFonts w:eastAsia="仿宋_GB2312"/>
          <w:szCs w:val="32"/>
          <w:highlight w:val="none"/>
        </w:rPr>
        <w:t>（1</w:t>
      </w:r>
      <w:r>
        <w:rPr>
          <w:rFonts w:hint="eastAsia" w:eastAsia="仿宋_GB2312"/>
          <w:szCs w:val="32"/>
          <w:highlight w:val="none"/>
          <w:lang w:val="en-US" w:eastAsia="zh-CN"/>
        </w:rPr>
        <w:t>3</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p>
    <w:p w14:paraId="1C8AFF29">
      <w:pPr>
        <w:pStyle w:val="3"/>
        <w:spacing w:before="0" w:beforeLines="0" w:after="0" w:afterLines="0"/>
        <w:rPr>
          <w:rFonts w:ascii="Times New Roman" w:hAnsi="Times New Roman"/>
          <w:highlight w:val="none"/>
        </w:rPr>
      </w:pPr>
      <w:bookmarkStart w:id="245" w:name="_Toc3484"/>
      <w:bookmarkStart w:id="246" w:name="_Toc32291"/>
      <w:bookmarkStart w:id="247" w:name="_Toc29840"/>
      <w:bookmarkStart w:id="248" w:name="_Toc19972"/>
      <w:bookmarkStart w:id="249" w:name="_Toc27773"/>
      <w:bookmarkStart w:id="250" w:name="_Toc11191"/>
      <w:r>
        <w:rPr>
          <w:rFonts w:ascii="Times New Roman" w:hAnsi="Times New Roman"/>
          <w:highlight w:val="none"/>
          <w:lang w:eastAsia="zh-CN"/>
        </w:rPr>
        <w:t>4.4</w:t>
      </w:r>
      <w:r>
        <w:rPr>
          <w:rFonts w:ascii="Times New Roman" w:hAnsi="Times New Roman"/>
          <w:highlight w:val="none"/>
        </w:rPr>
        <w:t>　规划期限</w:t>
      </w:r>
      <w:bookmarkEnd w:id="245"/>
      <w:bookmarkEnd w:id="246"/>
      <w:bookmarkEnd w:id="247"/>
      <w:bookmarkEnd w:id="248"/>
      <w:bookmarkEnd w:id="249"/>
      <w:bookmarkEnd w:id="250"/>
    </w:p>
    <w:p w14:paraId="1457C6FA">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0A814A1B">
      <w:pPr>
        <w:pStyle w:val="3"/>
        <w:spacing w:before="0" w:beforeLines="0" w:after="0" w:afterLines="0"/>
        <w:rPr>
          <w:rFonts w:ascii="Times New Roman" w:hAnsi="Times New Roman"/>
          <w:highlight w:val="none"/>
        </w:rPr>
      </w:pPr>
      <w:bookmarkStart w:id="251" w:name="_Toc10139"/>
      <w:bookmarkStart w:id="252" w:name="_Toc15384"/>
      <w:bookmarkStart w:id="253" w:name="_Toc25654"/>
      <w:bookmarkStart w:id="254" w:name="_Toc30342"/>
      <w:bookmarkStart w:id="255" w:name="_Toc11358"/>
      <w:bookmarkStart w:id="256" w:name="_Toc14942"/>
      <w:r>
        <w:rPr>
          <w:rFonts w:ascii="Times New Roman" w:hAnsi="Times New Roman"/>
          <w:highlight w:val="none"/>
          <w:lang w:eastAsia="zh-CN"/>
        </w:rPr>
        <w:t>4.5</w:t>
      </w:r>
      <w:r>
        <w:rPr>
          <w:rFonts w:ascii="Times New Roman" w:hAnsi="Times New Roman"/>
          <w:highlight w:val="none"/>
        </w:rPr>
        <w:t>　规划目标</w:t>
      </w:r>
      <w:bookmarkEnd w:id="251"/>
      <w:bookmarkEnd w:id="252"/>
      <w:bookmarkEnd w:id="253"/>
      <w:bookmarkEnd w:id="254"/>
      <w:bookmarkEnd w:id="255"/>
      <w:bookmarkEnd w:id="256"/>
    </w:p>
    <w:p w14:paraId="36E8F273">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有效防控和生态安全体系建设为重点，通过实施应急通道、天眼监测</w:t>
      </w:r>
      <w:r>
        <w:rPr>
          <w:rFonts w:hint="eastAsia" w:eastAsia="仿宋_GB2312"/>
          <w:szCs w:val="32"/>
          <w:highlight w:val="none"/>
        </w:rPr>
        <w:t>、</w:t>
      </w:r>
      <w:r>
        <w:rPr>
          <w:rFonts w:eastAsia="仿宋_GB2312"/>
          <w:szCs w:val="32"/>
          <w:highlight w:val="none"/>
        </w:rPr>
        <w:t>基础设施及队伍提升</w:t>
      </w:r>
      <w:r>
        <w:rPr>
          <w:rFonts w:hint="eastAsia" w:eastAsia="仿宋_GB2312"/>
          <w:szCs w:val="32"/>
          <w:highlight w:val="none"/>
        </w:rPr>
        <w:t>等</w:t>
      </w:r>
      <w:r>
        <w:rPr>
          <w:rFonts w:eastAsia="仿宋_GB2312"/>
          <w:szCs w:val="32"/>
          <w:highlight w:val="none"/>
        </w:rPr>
        <w:t>防火工程，健全森林防火预防、扑救、保障三大体系，提升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达到森林火灾24小时扑灭率95%以上，森林火灾受害率控制在0.2‰以内。</w:t>
      </w:r>
    </w:p>
    <w:p w14:paraId="616BC326">
      <w:pPr>
        <w:autoSpaceDE w:val="0"/>
        <w:autoSpaceDN w:val="0"/>
        <w:spacing w:line="560" w:lineRule="exact"/>
        <w:ind w:firstLine="612"/>
        <w:jc w:val="both"/>
        <w:rPr>
          <w:rFonts w:eastAsia="仿宋_GB2312"/>
          <w:szCs w:val="32"/>
          <w:highlight w:val="none"/>
        </w:rPr>
        <w:sectPr>
          <w:pgSz w:w="11906" w:h="16838"/>
          <w:pgMar w:top="1474" w:right="1361" w:bottom="1361" w:left="1361" w:header="964" w:footer="964" w:gutter="0"/>
          <w:pgNumType w:fmt="decimal"/>
          <w:cols w:space="720" w:num="1"/>
          <w:docGrid w:type="linesAndChars" w:linePitch="581" w:charSpace="-2840"/>
        </w:sectPr>
      </w:pPr>
    </w:p>
    <w:p w14:paraId="62775160">
      <w:pPr>
        <w:pStyle w:val="2"/>
        <w:rPr>
          <w:rFonts w:ascii="Times New Roman" w:hAnsi="Times New Roman"/>
          <w:highlight w:val="none"/>
        </w:rPr>
      </w:pPr>
      <w:bookmarkStart w:id="257" w:name="_Toc20213"/>
      <w:bookmarkStart w:id="258" w:name="_Toc23747"/>
      <w:bookmarkStart w:id="259" w:name="_Toc12722"/>
      <w:bookmarkStart w:id="260" w:name="_Toc31793"/>
      <w:bookmarkStart w:id="261" w:name="_Toc31662"/>
      <w:bookmarkStart w:id="262" w:name="_Toc2794"/>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257"/>
      <w:bookmarkEnd w:id="258"/>
      <w:bookmarkEnd w:id="259"/>
      <w:bookmarkEnd w:id="260"/>
      <w:bookmarkEnd w:id="261"/>
      <w:bookmarkEnd w:id="262"/>
    </w:p>
    <w:p w14:paraId="15653013">
      <w:pPr>
        <w:spacing w:line="560" w:lineRule="exact"/>
        <w:ind w:firstLine="612"/>
        <w:rPr>
          <w:rFonts w:eastAsia="仿宋_GB2312"/>
          <w:szCs w:val="32"/>
          <w:highlight w:val="none"/>
        </w:rPr>
      </w:pPr>
    </w:p>
    <w:p w14:paraId="42EFEA3D">
      <w:pPr>
        <w:pStyle w:val="3"/>
        <w:spacing w:before="0" w:beforeLines="0" w:after="0" w:afterLines="0"/>
        <w:rPr>
          <w:rFonts w:ascii="Times New Roman" w:hAnsi="Times New Roman"/>
          <w:highlight w:val="none"/>
        </w:rPr>
      </w:pPr>
      <w:bookmarkStart w:id="263" w:name="_Toc835"/>
      <w:bookmarkStart w:id="264" w:name="_Toc12372"/>
      <w:bookmarkStart w:id="265" w:name="_Toc9423"/>
      <w:bookmarkStart w:id="266" w:name="_Toc10765"/>
      <w:bookmarkStart w:id="267" w:name="_Toc26065"/>
      <w:bookmarkStart w:id="268" w:name="_Toc8149"/>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263"/>
      <w:bookmarkEnd w:id="264"/>
      <w:bookmarkEnd w:id="265"/>
      <w:bookmarkEnd w:id="266"/>
      <w:bookmarkEnd w:id="267"/>
      <w:bookmarkEnd w:id="268"/>
    </w:p>
    <w:p w14:paraId="6B03C047">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296228FA">
      <w:pPr>
        <w:pStyle w:val="3"/>
        <w:spacing w:before="0" w:beforeLines="0" w:after="0" w:afterLines="0"/>
        <w:rPr>
          <w:rFonts w:ascii="Times New Roman" w:hAnsi="Times New Roman"/>
          <w:highlight w:val="none"/>
          <w:lang w:eastAsia="zh-CN"/>
        </w:rPr>
      </w:pPr>
      <w:bookmarkStart w:id="269" w:name="_Toc9551"/>
      <w:bookmarkStart w:id="270" w:name="_Toc8619"/>
      <w:bookmarkStart w:id="271" w:name="_Toc13560"/>
      <w:bookmarkStart w:id="272" w:name="_Toc617"/>
      <w:bookmarkStart w:id="273" w:name="_Toc719"/>
      <w:bookmarkStart w:id="274" w:name="_Toc19109"/>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269"/>
      <w:bookmarkEnd w:id="270"/>
      <w:bookmarkEnd w:id="271"/>
      <w:bookmarkEnd w:id="272"/>
      <w:bookmarkEnd w:id="273"/>
      <w:bookmarkEnd w:id="274"/>
    </w:p>
    <w:p w14:paraId="1800DD18">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334B1F12">
      <w:pPr>
        <w:spacing w:line="560" w:lineRule="exact"/>
        <w:ind w:firstLine="0" w:firstLineChars="0"/>
        <w:jc w:val="both"/>
        <w:outlineLvl w:val="2"/>
        <w:rPr>
          <w:rFonts w:eastAsia="楷体_GB2312"/>
          <w:b/>
          <w:highlight w:val="none"/>
        </w:rPr>
      </w:pPr>
      <w:bookmarkStart w:id="275" w:name="_Toc23981"/>
      <w:bookmarkStart w:id="276" w:name="_Toc18957"/>
      <w:bookmarkStart w:id="277" w:name="_Toc19961"/>
      <w:bookmarkStart w:id="278" w:name="_Toc5557"/>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275"/>
      <w:bookmarkEnd w:id="276"/>
      <w:bookmarkEnd w:id="277"/>
      <w:bookmarkEnd w:id="278"/>
    </w:p>
    <w:p w14:paraId="49E252A8">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3FFBCDB6">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1D3270E0">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7CD6E497">
      <w:pPr>
        <w:spacing w:line="560" w:lineRule="exact"/>
        <w:ind w:firstLine="612"/>
        <w:jc w:val="both"/>
        <w:rPr>
          <w:rFonts w:eastAsia="仿宋_GB2312"/>
          <w:szCs w:val="32"/>
          <w:highlight w:val="none"/>
        </w:rPr>
      </w:pPr>
      <w:r>
        <w:rPr>
          <w:rFonts w:eastAsia="仿宋_GB2312"/>
          <w:szCs w:val="32"/>
          <w:highlight w:val="none"/>
        </w:rPr>
        <w:t>该区域要加强森林火险预警监测系统建设和提高队伍扑救能力</w:t>
      </w:r>
      <w:r>
        <w:rPr>
          <w:rFonts w:hint="eastAsia" w:eastAsia="仿宋_GB2312"/>
          <w:szCs w:val="32"/>
          <w:highlight w:val="none"/>
        </w:rPr>
        <w:t>，实现24小时火灾扑救率95%以上。本区重点加强防火道路建设，同时进一步完善瞭望塔、视频监控系统，进一步提高林火瞭望监测能力，在人员活动、野外用火、农事用火频繁的重点区域和部位主要布设监控火源视频监控系统，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的频度；加强应急森林扑火队伍建设和扑火队员与防火指挥人员培训，突出森林消防专业队伍基础设施和中小型装备配备，提高专业队伍快速反应和就地、就近、就快处置火情能力；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326F0849">
      <w:pPr>
        <w:spacing w:line="560" w:lineRule="exact"/>
        <w:ind w:firstLine="0" w:firstLineChars="0"/>
        <w:jc w:val="both"/>
        <w:outlineLvl w:val="2"/>
        <w:rPr>
          <w:highlight w:val="none"/>
        </w:rPr>
      </w:pPr>
      <w:bookmarkStart w:id="279" w:name="_Toc9415"/>
      <w:bookmarkStart w:id="280" w:name="_Toc7415"/>
      <w:bookmarkStart w:id="281" w:name="_Toc18908"/>
      <w:bookmarkStart w:id="282" w:name="_Toc27906"/>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279"/>
      <w:bookmarkEnd w:id="280"/>
      <w:bookmarkEnd w:id="281"/>
      <w:bookmarkEnd w:id="282"/>
    </w:p>
    <w:p w14:paraId="6FF58116">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385FF14F">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48720CE1">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3706C10C">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79D0A605">
      <w:pPr>
        <w:spacing w:line="560" w:lineRule="exact"/>
        <w:ind w:firstLine="0" w:firstLineChars="0"/>
        <w:jc w:val="both"/>
        <w:outlineLvl w:val="2"/>
        <w:rPr>
          <w:highlight w:val="none"/>
        </w:rPr>
      </w:pPr>
      <w:bookmarkStart w:id="283" w:name="_Toc1338"/>
      <w:bookmarkStart w:id="284" w:name="_Toc20512"/>
      <w:bookmarkStart w:id="285" w:name="_Toc6614"/>
      <w:bookmarkStart w:id="286" w:name="_Toc25854"/>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283"/>
      <w:bookmarkEnd w:id="284"/>
      <w:bookmarkEnd w:id="285"/>
      <w:bookmarkEnd w:id="286"/>
    </w:p>
    <w:p w14:paraId="6FB081F9">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bookmarkStart w:id="287" w:name="_Toc27525"/>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bookmarkEnd w:id="287"/>
    </w:p>
    <w:p w14:paraId="5495710C">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88" w:name="_Toc23888"/>
      <w:bookmarkStart w:id="289" w:name="_Toc6622"/>
      <w:bookmarkStart w:id="290" w:name="_Toc1137"/>
      <w:bookmarkStart w:id="291" w:name="_Toc21990"/>
      <w:bookmarkStart w:id="292" w:name="_Toc27164"/>
      <w:bookmarkStart w:id="293" w:name="_Toc31202"/>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bookmarkEnd w:id="288"/>
      <w:bookmarkEnd w:id="289"/>
      <w:bookmarkEnd w:id="290"/>
      <w:bookmarkEnd w:id="291"/>
      <w:bookmarkEnd w:id="292"/>
    </w:p>
    <w:p w14:paraId="781887B0">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94" w:name="_Toc902"/>
      <w:bookmarkStart w:id="295" w:name="_Toc6862"/>
      <w:bookmarkStart w:id="296" w:name="_Toc25182"/>
      <w:bookmarkStart w:id="297" w:name="_Toc26035"/>
      <w:bookmarkStart w:id="298" w:name="_Toc5891"/>
      <w:bookmarkStart w:id="299" w:name="_Toc12344"/>
      <w:r>
        <w:rPr>
          <w:rFonts w:hint="eastAsia" w:ascii="Times New Roman" w:hAnsi="Times New Roman" w:eastAsia="楷体_GB2312" w:cs="Times New Roman"/>
          <w:b/>
          <w:bCs w:val="0"/>
          <w:color w:val="auto"/>
          <w:sz w:val="32"/>
          <w:szCs w:val="20"/>
          <w:highlight w:val="none"/>
          <w:lang w:val="en-US" w:eastAsia="zh-CN" w:bidi="ar-SA"/>
        </w:rPr>
        <w:t>5.31消防队伍现状</w:t>
      </w:r>
      <w:bookmarkEnd w:id="294"/>
      <w:bookmarkEnd w:id="295"/>
      <w:bookmarkEnd w:id="296"/>
      <w:bookmarkEnd w:id="297"/>
      <w:bookmarkEnd w:id="298"/>
      <w:bookmarkEnd w:id="299"/>
    </w:p>
    <w:p w14:paraId="243167C5">
      <w:pPr>
        <w:autoSpaceDE w:val="0"/>
        <w:autoSpaceDN w:val="0"/>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全区消防队伍总数量7支，总人数184人。其中森林草原消防专业队伍1支，森林草原消防半专业队伍6支，营区用地面积160.70亩，营房建筑面积1063平方米，7辆防火专用大型车辆，11辆防火专用小型车辆，17短波超短波微波通信设备，52台便携手持灭火机具。</w:t>
      </w:r>
    </w:p>
    <w:p w14:paraId="5F527902">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00" w:name="_Toc2573"/>
      <w:bookmarkStart w:id="301" w:name="_Toc27015"/>
      <w:bookmarkStart w:id="302" w:name="_Toc32335"/>
      <w:bookmarkStart w:id="303" w:name="_Toc29421"/>
      <w:bookmarkStart w:id="304" w:name="_Toc515"/>
      <w:bookmarkStart w:id="305" w:name="_Toc12107"/>
      <w:r>
        <w:rPr>
          <w:rFonts w:hint="eastAsia" w:ascii="Times New Roman" w:hAnsi="Times New Roman" w:eastAsia="楷体_GB2312" w:cs="Times New Roman"/>
          <w:b/>
          <w:bCs w:val="0"/>
          <w:color w:val="auto"/>
          <w:sz w:val="32"/>
          <w:szCs w:val="20"/>
          <w:highlight w:val="none"/>
          <w:lang w:val="en-US" w:eastAsia="zh-CN" w:bidi="ar-SA"/>
        </w:rPr>
        <w:t>5.32林火瞭望监测系统现状</w:t>
      </w:r>
      <w:bookmarkEnd w:id="300"/>
      <w:bookmarkEnd w:id="301"/>
      <w:bookmarkEnd w:id="302"/>
      <w:bookmarkEnd w:id="303"/>
      <w:bookmarkEnd w:id="304"/>
      <w:bookmarkEnd w:id="305"/>
    </w:p>
    <w:p w14:paraId="119BC2D1">
      <w:pPr>
        <w:pStyle w:val="3"/>
        <w:spacing w:before="0" w:beforeLines="0" w:after="0" w:afterLines="0"/>
        <w:outlineLvl w:val="2"/>
        <w:rPr>
          <w:rFonts w:hint="eastAsia" w:ascii="Times New Roman" w:hAnsi="Times New Roman" w:eastAsia="仿宋_GB2312" w:cs="Times New Roman"/>
          <w:szCs w:val="32"/>
          <w:highlight w:val="none"/>
          <w:lang w:val="en-US" w:eastAsia="zh-CN"/>
        </w:rPr>
      </w:pPr>
      <w:r>
        <w:rPr>
          <w:rFonts w:hint="eastAsia" w:ascii="Times New Roman" w:hAnsi="Times New Roman" w:eastAsia="楷体_GB2312" w:cs="Times New Roman"/>
          <w:b/>
          <w:bCs w:val="0"/>
          <w:color w:val="auto"/>
          <w:sz w:val="32"/>
          <w:szCs w:val="20"/>
          <w:highlight w:val="none"/>
          <w:lang w:val="en-US" w:eastAsia="zh-CN" w:bidi="ar-SA"/>
        </w:rPr>
        <w:t xml:space="preserve">   </w:t>
      </w:r>
      <w:bookmarkStart w:id="306" w:name="_Toc17115"/>
      <w:bookmarkStart w:id="307" w:name="_Toc5690"/>
      <w:bookmarkStart w:id="308" w:name="_Toc32195"/>
      <w:bookmarkStart w:id="309" w:name="_Toc4176"/>
      <w:bookmarkStart w:id="310" w:name="_Toc26014"/>
      <w:bookmarkStart w:id="311" w:name="_Toc28066"/>
      <w:r>
        <w:rPr>
          <w:rFonts w:hint="eastAsia" w:ascii="Times New Roman" w:hAnsi="Times New Roman" w:eastAsia="仿宋_GB2312" w:cs="Times New Roman"/>
          <w:szCs w:val="32"/>
          <w:highlight w:val="none"/>
          <w:lang w:val="en-US" w:eastAsia="zh-CN"/>
        </w:rPr>
        <w:t>全区林火防火瞭望监测系统9个，总体有效瞭望覆盖面积40000公顷。</w:t>
      </w:r>
      <w:bookmarkEnd w:id="306"/>
      <w:bookmarkEnd w:id="307"/>
      <w:bookmarkEnd w:id="308"/>
      <w:bookmarkEnd w:id="309"/>
      <w:bookmarkEnd w:id="310"/>
      <w:bookmarkEnd w:id="311"/>
    </w:p>
    <w:p w14:paraId="1022C341">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2" w:name="_Toc23658"/>
      <w:bookmarkStart w:id="313" w:name="_Toc10393"/>
      <w:bookmarkStart w:id="314" w:name="_Toc27438"/>
      <w:bookmarkStart w:id="315" w:name="_Toc23816"/>
      <w:bookmarkStart w:id="316" w:name="_Toc28215"/>
      <w:bookmarkStart w:id="317" w:name="_Toc14260"/>
      <w:r>
        <w:rPr>
          <w:rFonts w:hint="eastAsia" w:ascii="Times New Roman" w:hAnsi="Times New Roman" w:eastAsia="楷体_GB2312" w:cs="Times New Roman"/>
          <w:b/>
          <w:bCs w:val="0"/>
          <w:color w:val="auto"/>
          <w:sz w:val="32"/>
          <w:szCs w:val="20"/>
          <w:highlight w:val="none"/>
          <w:lang w:val="en-US" w:eastAsia="zh-CN" w:bidi="ar-SA"/>
        </w:rPr>
        <w:t>5.33防火阻隔系统现状</w:t>
      </w:r>
      <w:bookmarkEnd w:id="312"/>
      <w:bookmarkEnd w:id="313"/>
      <w:bookmarkEnd w:id="314"/>
      <w:bookmarkEnd w:id="315"/>
      <w:bookmarkEnd w:id="316"/>
      <w:bookmarkEnd w:id="317"/>
    </w:p>
    <w:p w14:paraId="1DAB8570">
      <w:pPr>
        <w:rPr>
          <w:rFonts w:hint="default" w:ascii="Times New Roman" w:hAnsi="Times New Roman" w:eastAsia="仿宋_GB2312" w:cs="Times New Roman"/>
          <w:bCs/>
          <w:color w:val="000000"/>
          <w:sz w:val="32"/>
          <w:szCs w:val="32"/>
          <w:highlight w:val="none"/>
          <w:lang w:val="en-US" w:eastAsia="zh-CN" w:bidi="ar-SA"/>
        </w:rPr>
      </w:pPr>
      <w:r>
        <w:rPr>
          <w:rFonts w:hint="eastAsia" w:ascii="Times New Roman" w:hAnsi="Times New Roman" w:eastAsia="仿宋_GB2312" w:cs="Times New Roman"/>
          <w:bCs/>
          <w:color w:val="000000"/>
          <w:sz w:val="32"/>
          <w:szCs w:val="32"/>
          <w:highlight w:val="none"/>
          <w:lang w:val="en-US" w:eastAsia="zh-CN" w:bidi="ar-SA"/>
        </w:rPr>
        <w:t>全区阻隔带总长度90.38公里，其中自然阻隔带22.6公里，工程阻隔带56公里，生物阻隔带11.78公里。</w:t>
      </w:r>
    </w:p>
    <w:p w14:paraId="09010D1D">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8" w:name="_Toc25577"/>
      <w:bookmarkStart w:id="319" w:name="_Toc22247"/>
      <w:bookmarkStart w:id="320" w:name="_Toc15472"/>
      <w:bookmarkStart w:id="321" w:name="_Toc10142"/>
      <w:bookmarkStart w:id="322" w:name="_Toc25387"/>
      <w:bookmarkStart w:id="323" w:name="_Toc6525"/>
      <w:r>
        <w:rPr>
          <w:rFonts w:hint="eastAsia" w:ascii="Times New Roman" w:hAnsi="Times New Roman" w:eastAsia="楷体_GB2312" w:cs="Times New Roman"/>
          <w:b/>
          <w:bCs w:val="0"/>
          <w:color w:val="auto"/>
          <w:sz w:val="32"/>
          <w:szCs w:val="20"/>
          <w:highlight w:val="none"/>
          <w:lang w:val="en-US" w:eastAsia="zh-CN" w:bidi="ar-SA"/>
        </w:rPr>
        <w:t>5.34火险预警系统现状</w:t>
      </w:r>
      <w:bookmarkEnd w:id="318"/>
      <w:bookmarkEnd w:id="319"/>
      <w:bookmarkEnd w:id="320"/>
      <w:bookmarkEnd w:id="321"/>
      <w:bookmarkEnd w:id="322"/>
      <w:bookmarkEnd w:id="323"/>
    </w:p>
    <w:p w14:paraId="0558EE78">
      <w:pPr>
        <w:pStyle w:val="3"/>
        <w:spacing w:before="0" w:beforeLines="0" w:after="0" w:afterLines="0"/>
        <w:ind w:firstLine="640" w:firstLineChars="200"/>
        <w:outlineLvl w:val="2"/>
        <w:rPr>
          <w:rFonts w:hint="eastAsia" w:ascii="Times New Roman" w:hAnsi="Times New Roman" w:eastAsia="楷体_GB2312" w:cs="Times New Roman"/>
          <w:b/>
          <w:bCs w:val="0"/>
          <w:color w:val="auto"/>
          <w:sz w:val="32"/>
          <w:szCs w:val="20"/>
          <w:highlight w:val="none"/>
          <w:lang w:val="en-US" w:eastAsia="zh-CN" w:bidi="ar-SA"/>
        </w:rPr>
      </w:pPr>
      <w:bookmarkStart w:id="324" w:name="_Toc10410"/>
      <w:bookmarkStart w:id="325" w:name="_Toc6605"/>
      <w:bookmarkStart w:id="326" w:name="_Toc23950"/>
      <w:bookmarkStart w:id="327" w:name="_Toc20979"/>
      <w:bookmarkStart w:id="328" w:name="_Toc28340"/>
      <w:bookmarkStart w:id="329" w:name="_Toc32724"/>
      <w:r>
        <w:rPr>
          <w:rFonts w:hint="eastAsia" w:ascii="Times New Roman" w:hAnsi="Times New Roman" w:eastAsia="仿宋_GB2312" w:cs="Times New Roman"/>
          <w:bCs/>
          <w:color w:val="000000"/>
          <w:sz w:val="32"/>
          <w:szCs w:val="32"/>
          <w:highlight w:val="none"/>
          <w:lang w:val="en-US" w:eastAsia="zh-CN" w:bidi="ar-SA"/>
        </w:rPr>
        <w:t>全区险预警系统设施总数量9个，分别在吴城镇和信义镇。</w:t>
      </w:r>
      <w:bookmarkEnd w:id="324"/>
      <w:bookmarkEnd w:id="325"/>
      <w:bookmarkEnd w:id="326"/>
      <w:bookmarkEnd w:id="327"/>
      <w:bookmarkEnd w:id="328"/>
      <w:bookmarkEnd w:id="329"/>
    </w:p>
    <w:p w14:paraId="725BD6AF">
      <w:pPr>
        <w:pStyle w:val="3"/>
        <w:spacing w:before="0" w:beforeLines="0" w:after="0" w:afterLines="0"/>
        <w:rPr>
          <w:rFonts w:ascii="Times New Roman" w:hAnsi="Times New Roman"/>
          <w:highlight w:val="none"/>
          <w:lang w:eastAsia="zh-CN"/>
        </w:rPr>
      </w:pPr>
      <w:bookmarkStart w:id="330" w:name="_Toc26527"/>
      <w:bookmarkStart w:id="331" w:name="_Toc19611"/>
      <w:bookmarkStart w:id="332" w:name="_Toc153"/>
      <w:bookmarkStart w:id="333" w:name="_Toc16945"/>
      <w:bookmarkStart w:id="334" w:name="_Toc32376"/>
      <w:r>
        <w:rPr>
          <w:rFonts w:hint="eastAsia" w:ascii="Times New Roman" w:hAnsi="Times New Roman" w:eastAsia="楷体_GB2312" w:cs="Times New Roman"/>
          <w:b/>
          <w:bCs w:val="0"/>
          <w:color w:val="auto"/>
          <w:sz w:val="32"/>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bookmarkEnd w:id="293"/>
      <w:bookmarkEnd w:id="330"/>
      <w:bookmarkEnd w:id="331"/>
      <w:bookmarkEnd w:id="332"/>
      <w:bookmarkEnd w:id="333"/>
      <w:bookmarkEnd w:id="334"/>
    </w:p>
    <w:p w14:paraId="74D26458">
      <w:pPr>
        <w:spacing w:line="560" w:lineRule="exact"/>
        <w:ind w:firstLine="0" w:firstLineChars="0"/>
        <w:jc w:val="both"/>
        <w:outlineLvl w:val="2"/>
        <w:rPr>
          <w:rFonts w:eastAsia="楷体_GB2312"/>
          <w:b/>
          <w:highlight w:val="none"/>
        </w:rPr>
      </w:pPr>
      <w:bookmarkStart w:id="335" w:name="_Toc28429"/>
      <w:bookmarkStart w:id="336" w:name="_Toc15008"/>
      <w:bookmarkStart w:id="337" w:name="_Toc11825"/>
      <w:bookmarkStart w:id="338" w:name="_Toc26096"/>
      <w:r>
        <w:rPr>
          <w:rFonts w:eastAsia="楷体_GB2312"/>
          <w:b/>
          <w:highlight w:val="none"/>
        </w:rPr>
        <w:t>5.</w:t>
      </w:r>
      <w:r>
        <w:rPr>
          <w:rFonts w:hint="eastAsia" w:eastAsia="楷体_GB2312"/>
          <w:b/>
          <w:highlight w:val="none"/>
          <w:lang w:val="en-US" w:eastAsia="zh-CN"/>
        </w:rPr>
        <w:t>4</w:t>
      </w:r>
      <w:r>
        <w:rPr>
          <w:rFonts w:hint="eastAsia" w:eastAsia="楷体_GB2312"/>
          <w:b/>
          <w:highlight w:val="none"/>
        </w:rPr>
        <w:t>.1</w:t>
      </w:r>
      <w:r>
        <w:rPr>
          <w:rFonts w:eastAsia="楷体_GB2312"/>
          <w:b/>
          <w:highlight w:val="none"/>
        </w:rPr>
        <w:t>　防火应急通道工程</w:t>
      </w:r>
      <w:bookmarkEnd w:id="335"/>
      <w:bookmarkEnd w:id="336"/>
      <w:bookmarkEnd w:id="337"/>
      <w:bookmarkEnd w:id="338"/>
    </w:p>
    <w:p w14:paraId="0E3D1672">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1F41558D">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3E188724">
      <w:pPr>
        <w:spacing w:line="560" w:lineRule="exact"/>
        <w:ind w:firstLine="0" w:firstLineChars="0"/>
        <w:jc w:val="both"/>
        <w:outlineLvl w:val="2"/>
        <w:rPr>
          <w:rFonts w:eastAsia="楷体_GB2312"/>
          <w:b/>
          <w:highlight w:val="none"/>
        </w:rPr>
      </w:pPr>
      <w:bookmarkStart w:id="339" w:name="_Toc27837"/>
      <w:bookmarkStart w:id="340" w:name="_Toc31455"/>
      <w:bookmarkStart w:id="341" w:name="_Toc3575"/>
      <w:bookmarkStart w:id="342" w:name="_Toc22519"/>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2</w:t>
      </w:r>
      <w:r>
        <w:rPr>
          <w:rFonts w:eastAsia="楷体_GB2312"/>
          <w:b/>
          <w:highlight w:val="none"/>
        </w:rPr>
        <w:t>　</w:t>
      </w:r>
      <w:r>
        <w:rPr>
          <w:rFonts w:hint="eastAsia" w:eastAsia="楷体_GB2312"/>
          <w:b/>
          <w:highlight w:val="none"/>
          <w:lang w:val="en-US" w:eastAsia="zh-CN"/>
        </w:rPr>
        <w:t>林火视频</w:t>
      </w:r>
      <w:r>
        <w:rPr>
          <w:rFonts w:eastAsia="楷体_GB2312"/>
          <w:b/>
          <w:highlight w:val="none"/>
        </w:rPr>
        <w:t>监测工程</w:t>
      </w:r>
      <w:bookmarkEnd w:id="339"/>
      <w:bookmarkEnd w:id="340"/>
      <w:bookmarkEnd w:id="341"/>
      <w:bookmarkEnd w:id="342"/>
    </w:p>
    <w:p w14:paraId="3BE1BEBC">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林火监测是实现</w:t>
      </w:r>
      <w:r>
        <w:rPr>
          <w:rFonts w:hint="eastAsia" w:eastAsia="仿宋_GB2312"/>
          <w:szCs w:val="32"/>
          <w:highlight w:val="none"/>
          <w:lang w:eastAsia="zh-CN"/>
        </w:rPr>
        <w:t>森林草原火灾</w:t>
      </w:r>
      <w:r>
        <w:rPr>
          <w:rFonts w:hint="eastAsia" w:eastAsia="仿宋_GB2312"/>
          <w:szCs w:val="32"/>
          <w:highlight w:val="none"/>
        </w:rPr>
        <w:t>“早发现”的关键环节。目前</w:t>
      </w:r>
      <w:r>
        <w:rPr>
          <w:rFonts w:hint="eastAsia" w:eastAsia="仿宋_GB2312"/>
          <w:szCs w:val="32"/>
          <w:highlight w:val="none"/>
          <w:lang w:val="en-US" w:eastAsia="zh-CN"/>
        </w:rPr>
        <w:t>全区没有</w:t>
      </w:r>
      <w:r>
        <w:rPr>
          <w:rFonts w:hint="eastAsia" w:eastAsia="仿宋_GB2312"/>
          <w:szCs w:val="32"/>
          <w:highlight w:val="none"/>
        </w:rPr>
        <w:t>视频监控系统，林火监测的精度和实效性不高，瞭望存在盲区。本次规划适当新建林火视频监控系统、瞭望塔，完善全</w:t>
      </w:r>
      <w:r>
        <w:rPr>
          <w:rFonts w:hint="eastAsia" w:eastAsia="仿宋_GB2312"/>
          <w:szCs w:val="32"/>
          <w:highlight w:val="none"/>
          <w:lang w:eastAsia="zh-CN"/>
        </w:rPr>
        <w:t>区</w:t>
      </w:r>
      <w:r>
        <w:rPr>
          <w:rFonts w:hint="eastAsia" w:eastAsia="仿宋_GB2312"/>
          <w:szCs w:val="32"/>
          <w:highlight w:val="none"/>
        </w:rPr>
        <w:t>森林火险监测体系，进一步提高森林火险预报精度。</w:t>
      </w:r>
    </w:p>
    <w:p w14:paraId="69B06432">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w:t>
      </w:r>
      <w:r>
        <w:rPr>
          <w:rFonts w:hint="eastAsia" w:eastAsia="仿宋_GB2312"/>
          <w:b/>
          <w:szCs w:val="32"/>
          <w:highlight w:val="none"/>
        </w:rPr>
        <w:t>瞭</w:t>
      </w:r>
      <w:r>
        <w:rPr>
          <w:rFonts w:eastAsia="仿宋_GB2312"/>
          <w:b/>
          <w:szCs w:val="32"/>
          <w:highlight w:val="none"/>
        </w:rPr>
        <w:t>望塔（台）</w:t>
      </w:r>
    </w:p>
    <w:p w14:paraId="706DD65E">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规划期内，新建</w:t>
      </w:r>
      <w:r>
        <w:rPr>
          <w:rFonts w:hint="eastAsia" w:eastAsia="仿宋_GB2312"/>
          <w:szCs w:val="32"/>
          <w:highlight w:val="none"/>
        </w:rPr>
        <w:t>瞭</w:t>
      </w:r>
      <w:r>
        <w:rPr>
          <w:rFonts w:eastAsia="仿宋_GB2312"/>
          <w:szCs w:val="32"/>
          <w:highlight w:val="none"/>
        </w:rPr>
        <w:t>望塔（台）</w:t>
      </w:r>
      <w:r>
        <w:rPr>
          <w:rFonts w:hint="eastAsia" w:eastAsia="仿宋_GB2312"/>
          <w:szCs w:val="32"/>
          <w:highlight w:val="none"/>
          <w:lang w:val="en-US" w:eastAsia="zh-CN"/>
        </w:rPr>
        <w:t>10</w:t>
      </w:r>
      <w:r>
        <w:rPr>
          <w:rFonts w:eastAsia="仿宋_GB2312"/>
          <w:szCs w:val="32"/>
          <w:highlight w:val="none"/>
        </w:rPr>
        <w:t>座。</w:t>
      </w:r>
      <w:r>
        <w:rPr>
          <w:rFonts w:hint="eastAsia" w:eastAsia="仿宋_GB2312"/>
          <w:szCs w:val="32"/>
          <w:highlight w:val="none"/>
          <w:lang w:val="en-US" w:eastAsia="zh-CN"/>
        </w:rPr>
        <w:t>分布在</w:t>
      </w:r>
      <w:r>
        <w:rPr>
          <w:rFonts w:hint="eastAsia" w:eastAsia="仿宋_GB2312"/>
          <w:szCs w:val="32"/>
          <w:highlight w:val="none"/>
          <w:lang w:eastAsia="zh-CN"/>
        </w:rPr>
        <w:t>田家会街道办、交口街道办、吴城镇、信义镇、枣林乡。</w:t>
      </w:r>
    </w:p>
    <w:p w14:paraId="7963771D">
      <w:pPr>
        <w:autoSpaceDE w:val="0"/>
        <w:autoSpaceDN w:val="0"/>
        <w:spacing w:line="560" w:lineRule="exact"/>
        <w:ind w:firstLine="615"/>
        <w:jc w:val="both"/>
        <w:outlineLvl w:val="3"/>
        <w:rPr>
          <w:rFonts w:eastAsia="仿宋_GB2312"/>
          <w:b/>
          <w:szCs w:val="32"/>
          <w:highlight w:val="none"/>
        </w:rPr>
      </w:pPr>
      <w:r>
        <w:rPr>
          <w:rFonts w:hint="eastAsia" w:eastAsia="仿宋_GB2312"/>
          <w:b/>
          <w:szCs w:val="32"/>
          <w:highlight w:val="none"/>
        </w:rPr>
        <w:t>（2）视频监控设备及网络传输</w:t>
      </w:r>
    </w:p>
    <w:p w14:paraId="4CEC1829">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规划期内，配备视频监控前端设备</w:t>
      </w:r>
      <w:r>
        <w:rPr>
          <w:rFonts w:eastAsia="仿宋_GB2312"/>
          <w:szCs w:val="32"/>
          <w:highlight w:val="none"/>
        </w:rPr>
        <w:t>3套</w:t>
      </w:r>
      <w:r>
        <w:rPr>
          <w:rFonts w:hint="eastAsia" w:eastAsia="仿宋_GB2312"/>
          <w:szCs w:val="32"/>
          <w:highlight w:val="none"/>
        </w:rPr>
        <w:t>。</w:t>
      </w:r>
      <w:r>
        <w:rPr>
          <w:rFonts w:hint="eastAsia" w:eastAsia="仿宋_GB2312"/>
          <w:szCs w:val="32"/>
          <w:highlight w:val="none"/>
          <w:lang w:val="en-US" w:eastAsia="zh-CN"/>
        </w:rPr>
        <w:t>分别分布在</w:t>
      </w:r>
      <w:r>
        <w:rPr>
          <w:rFonts w:hint="eastAsia" w:eastAsia="仿宋_GB2312"/>
          <w:szCs w:val="32"/>
          <w:highlight w:val="none"/>
        </w:rPr>
        <w:t>信义镇</w:t>
      </w:r>
      <w:r>
        <w:rPr>
          <w:rFonts w:hint="eastAsia" w:eastAsia="仿宋_GB2312"/>
          <w:szCs w:val="32"/>
          <w:highlight w:val="none"/>
          <w:lang w:eastAsia="zh-CN"/>
        </w:rPr>
        <w:t>、</w:t>
      </w:r>
      <w:r>
        <w:rPr>
          <w:rFonts w:hint="eastAsia" w:eastAsia="仿宋_GB2312"/>
          <w:szCs w:val="32"/>
          <w:highlight w:val="none"/>
        </w:rPr>
        <w:t>枣林乡</w:t>
      </w:r>
      <w:r>
        <w:rPr>
          <w:rFonts w:hint="eastAsia" w:eastAsia="仿宋_GB2312"/>
          <w:szCs w:val="32"/>
          <w:highlight w:val="none"/>
          <w:lang w:eastAsia="zh-CN"/>
        </w:rPr>
        <w:t>、</w:t>
      </w:r>
      <w:r>
        <w:rPr>
          <w:rFonts w:hint="eastAsia" w:eastAsia="仿宋_GB2312"/>
          <w:szCs w:val="32"/>
          <w:highlight w:val="none"/>
          <w:lang w:val="en-US" w:eastAsia="zh-CN"/>
        </w:rPr>
        <w:t>凤山街道。</w:t>
      </w:r>
    </w:p>
    <w:p w14:paraId="3808F875">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w:t>
      </w:r>
      <w:r>
        <w:rPr>
          <w:rFonts w:hint="eastAsia" w:eastAsia="仿宋_GB2312"/>
          <w:b/>
          <w:szCs w:val="32"/>
          <w:highlight w:val="none"/>
        </w:rPr>
        <w:t>3</w:t>
      </w:r>
      <w:r>
        <w:rPr>
          <w:rFonts w:eastAsia="仿宋_GB2312"/>
          <w:b/>
          <w:szCs w:val="32"/>
          <w:highlight w:val="none"/>
        </w:rPr>
        <w:t>）</w:t>
      </w:r>
      <w:r>
        <w:rPr>
          <w:rFonts w:hint="eastAsia" w:eastAsia="仿宋_GB2312"/>
          <w:b/>
          <w:szCs w:val="32"/>
          <w:highlight w:val="none"/>
        </w:rPr>
        <w:t>视频监控中央控制系统</w:t>
      </w:r>
    </w:p>
    <w:p w14:paraId="3F5683F9">
      <w:pPr>
        <w:autoSpaceDE w:val="0"/>
        <w:autoSpaceDN w:val="0"/>
        <w:spacing w:line="560" w:lineRule="exact"/>
        <w:ind w:firstLine="612"/>
        <w:jc w:val="both"/>
        <w:rPr>
          <w:rFonts w:eastAsia="仿宋_GB2312"/>
          <w:szCs w:val="32"/>
          <w:highlight w:val="none"/>
        </w:rPr>
      </w:pPr>
      <w:r>
        <w:rPr>
          <w:rFonts w:eastAsia="仿宋_GB2312"/>
          <w:szCs w:val="32"/>
          <w:highlight w:val="none"/>
        </w:rPr>
        <w:t>规划期内，</w:t>
      </w:r>
      <w:r>
        <w:rPr>
          <w:rFonts w:hint="eastAsia" w:eastAsia="仿宋_GB2312"/>
          <w:szCs w:val="32"/>
          <w:highlight w:val="none"/>
        </w:rPr>
        <w:t>配备视频监控中央控制系统</w:t>
      </w:r>
      <w:r>
        <w:rPr>
          <w:rFonts w:eastAsia="仿宋_GB2312"/>
          <w:szCs w:val="32"/>
          <w:highlight w:val="none"/>
        </w:rPr>
        <w:t>1套。</w:t>
      </w:r>
    </w:p>
    <w:p w14:paraId="30819C2C">
      <w:pPr>
        <w:spacing w:line="560" w:lineRule="exact"/>
        <w:ind w:firstLine="0" w:firstLineChars="0"/>
        <w:jc w:val="both"/>
        <w:outlineLvl w:val="2"/>
        <w:rPr>
          <w:rFonts w:eastAsia="楷体_GB2312"/>
          <w:b/>
          <w:highlight w:val="none"/>
        </w:rPr>
      </w:pPr>
      <w:bookmarkStart w:id="343" w:name="_Toc1683"/>
      <w:bookmarkStart w:id="344" w:name="_Toc31230"/>
      <w:bookmarkStart w:id="345" w:name="_Toc27034"/>
      <w:bookmarkStart w:id="346" w:name="_Toc19797"/>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3</w:t>
      </w:r>
      <w:r>
        <w:rPr>
          <w:rFonts w:eastAsia="楷体_GB2312"/>
          <w:b/>
          <w:highlight w:val="none"/>
        </w:rPr>
        <w:t>　防火设施设备工程</w:t>
      </w:r>
      <w:bookmarkEnd w:id="343"/>
      <w:bookmarkEnd w:id="344"/>
      <w:bookmarkEnd w:id="345"/>
      <w:bookmarkEnd w:id="346"/>
    </w:p>
    <w:p w14:paraId="1032DB6B">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加强防火设施设备建设是森林防火的基础性工作。目前，全</w:t>
      </w:r>
      <w:r>
        <w:rPr>
          <w:rFonts w:hint="eastAsia" w:eastAsia="仿宋_GB2312"/>
          <w:szCs w:val="32"/>
          <w:highlight w:val="none"/>
          <w:lang w:eastAsia="zh-CN"/>
        </w:rPr>
        <w:t>区</w:t>
      </w:r>
      <w:r>
        <w:rPr>
          <w:rFonts w:hint="eastAsia" w:eastAsia="仿宋_GB2312"/>
          <w:szCs w:val="32"/>
          <w:highlight w:val="none"/>
        </w:rPr>
        <w:t>尚未有消防水池（箱窖），适当新建消防水池（箱窖），发挥其在林火预测、扑救中的作用，进一步提高</w:t>
      </w:r>
      <w:r>
        <w:rPr>
          <w:rFonts w:hint="eastAsia" w:eastAsia="仿宋_GB2312"/>
          <w:szCs w:val="32"/>
          <w:highlight w:val="none"/>
          <w:lang w:eastAsia="zh-CN"/>
        </w:rPr>
        <w:t>森林草原火灾</w:t>
      </w:r>
      <w:r>
        <w:rPr>
          <w:rFonts w:hint="eastAsia" w:eastAsia="仿宋_GB2312"/>
          <w:szCs w:val="32"/>
          <w:highlight w:val="none"/>
        </w:rPr>
        <w:t>的预防和扑救能力。</w:t>
      </w:r>
    </w:p>
    <w:p w14:paraId="189E23BC">
      <w:pPr>
        <w:autoSpaceDE w:val="0"/>
        <w:autoSpaceDN w:val="0"/>
        <w:spacing w:line="560" w:lineRule="exact"/>
        <w:ind w:firstLine="612"/>
        <w:jc w:val="both"/>
        <w:rPr>
          <w:rFonts w:eastAsia="仿宋_GB2312"/>
          <w:szCs w:val="32"/>
          <w:highlight w:val="none"/>
        </w:rPr>
      </w:pPr>
      <w:r>
        <w:rPr>
          <w:rFonts w:eastAsia="仿宋_GB2312"/>
          <w:szCs w:val="32"/>
          <w:highlight w:val="none"/>
        </w:rPr>
        <w:t>规划期内，新建消防水池（窖）</w:t>
      </w:r>
      <w:r>
        <w:rPr>
          <w:rFonts w:hint="eastAsia" w:eastAsia="仿宋_GB2312"/>
          <w:szCs w:val="32"/>
          <w:highlight w:val="none"/>
          <w:lang w:val="en-US" w:eastAsia="zh-CN"/>
        </w:rPr>
        <w:t>1</w:t>
      </w:r>
      <w:r>
        <w:rPr>
          <w:rFonts w:eastAsia="仿宋_GB2312"/>
          <w:szCs w:val="32"/>
          <w:highlight w:val="none"/>
        </w:rPr>
        <w:t>个。</w:t>
      </w:r>
      <w:r>
        <w:rPr>
          <w:rFonts w:hint="eastAsia" w:eastAsia="仿宋_GB2312"/>
          <w:szCs w:val="32"/>
          <w:highlight w:val="none"/>
          <w:lang w:val="en-US" w:eastAsia="zh-CN"/>
        </w:rPr>
        <w:t>位于枣林乡</w:t>
      </w:r>
      <w:r>
        <w:rPr>
          <w:rFonts w:hint="eastAsia" w:eastAsia="仿宋_GB2312"/>
          <w:szCs w:val="32"/>
          <w:highlight w:val="none"/>
        </w:rPr>
        <w:t>。</w:t>
      </w:r>
    </w:p>
    <w:p w14:paraId="28F5DFE5">
      <w:pPr>
        <w:spacing w:line="560" w:lineRule="exact"/>
        <w:ind w:firstLine="0" w:firstLineChars="0"/>
        <w:jc w:val="both"/>
        <w:outlineLvl w:val="2"/>
        <w:rPr>
          <w:rFonts w:eastAsia="楷体_GB2312"/>
          <w:b/>
          <w:highlight w:val="none"/>
        </w:rPr>
      </w:pPr>
      <w:bookmarkStart w:id="347" w:name="_Toc21765"/>
      <w:bookmarkStart w:id="348" w:name="_Toc15571"/>
      <w:bookmarkStart w:id="349" w:name="_Toc11226"/>
      <w:bookmarkStart w:id="350" w:name="_Toc2030"/>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4</w:t>
      </w:r>
      <w:r>
        <w:rPr>
          <w:rFonts w:eastAsia="楷体_GB2312"/>
          <w:b/>
          <w:highlight w:val="none"/>
        </w:rPr>
        <w:t>　防火队伍提升工程</w:t>
      </w:r>
      <w:bookmarkEnd w:id="347"/>
      <w:bookmarkEnd w:id="348"/>
      <w:bookmarkEnd w:id="349"/>
      <w:bookmarkEnd w:id="350"/>
    </w:p>
    <w:p w14:paraId="7F20A09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全</w:t>
      </w:r>
      <w:r>
        <w:rPr>
          <w:rFonts w:hint="eastAsia" w:eastAsia="仿宋_GB2312"/>
          <w:szCs w:val="32"/>
          <w:highlight w:val="none"/>
          <w:lang w:eastAsia="zh-CN"/>
        </w:rPr>
        <w:t>区</w:t>
      </w:r>
      <w:r>
        <w:rPr>
          <w:rFonts w:hint="eastAsia" w:eastAsia="仿宋_GB2312"/>
          <w:szCs w:val="32"/>
          <w:highlight w:val="none"/>
        </w:rPr>
        <w:t>有</w:t>
      </w:r>
      <w:r>
        <w:rPr>
          <w:rFonts w:hint="eastAsia" w:eastAsia="仿宋_GB2312"/>
          <w:szCs w:val="32"/>
          <w:highlight w:val="none"/>
          <w:lang w:val="en-US" w:eastAsia="zh-CN"/>
        </w:rPr>
        <w:t>森林草原消防专业队伍1支，森林草原消防半专业队伍6支，</w:t>
      </w:r>
      <w:r>
        <w:rPr>
          <w:rFonts w:hint="eastAsia" w:eastAsia="仿宋_GB2312"/>
          <w:szCs w:val="32"/>
          <w:highlight w:val="none"/>
        </w:rPr>
        <w:t>但存在基础设施落后、装备差、快速反应能力弱等问题，本次规划紧紧围绕森林消防队伍的正规化和专业化建设，按照《森林消防专业队伍建设标准》的要求，合理组建全</w:t>
      </w:r>
      <w:r>
        <w:rPr>
          <w:rFonts w:hint="eastAsia" w:eastAsia="仿宋_GB2312"/>
          <w:szCs w:val="32"/>
          <w:highlight w:val="none"/>
          <w:lang w:eastAsia="zh-CN"/>
        </w:rPr>
        <w:t>区</w:t>
      </w:r>
      <w:r>
        <w:rPr>
          <w:rFonts w:hint="eastAsia" w:eastAsia="仿宋_GB2312"/>
          <w:szCs w:val="32"/>
          <w:highlight w:val="none"/>
        </w:rPr>
        <w:t>森林消防队伍，提高基础设施、基础装备和人员装备水平。</w:t>
      </w:r>
    </w:p>
    <w:p w14:paraId="172D6D00">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（1）通</w:t>
      </w:r>
      <w:r>
        <w:rPr>
          <w:rFonts w:hint="eastAsia" w:eastAsia="仿宋_GB2312"/>
          <w:b/>
          <w:szCs w:val="32"/>
          <w:highlight w:val="none"/>
        </w:rPr>
        <w:t>信</w:t>
      </w:r>
      <w:r>
        <w:rPr>
          <w:rFonts w:eastAsia="仿宋_GB2312"/>
          <w:b/>
          <w:szCs w:val="32"/>
          <w:highlight w:val="none"/>
        </w:rPr>
        <w:t>指挥</w:t>
      </w:r>
    </w:p>
    <w:p w14:paraId="4679F629">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购置通信设备</w:t>
      </w:r>
      <w:r>
        <w:rPr>
          <w:rFonts w:hint="eastAsia" w:eastAsia="仿宋_GB2312"/>
          <w:szCs w:val="32"/>
          <w:highlight w:val="none"/>
          <w:lang w:val="en-US" w:eastAsia="zh-CN"/>
        </w:rPr>
        <w:t>2</w:t>
      </w:r>
      <w:r>
        <w:rPr>
          <w:rFonts w:hint="eastAsia" w:eastAsia="仿宋_GB2312"/>
          <w:szCs w:val="32"/>
          <w:highlight w:val="none"/>
        </w:rPr>
        <w:t>套，包括卫星电话、对讲机、北斗巡护终端等。</w:t>
      </w:r>
    </w:p>
    <w:p w14:paraId="6B3A49F0">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（2）日常经费</w:t>
      </w:r>
    </w:p>
    <w:p w14:paraId="7464F373">
      <w:pPr>
        <w:autoSpaceDE w:val="0"/>
        <w:autoSpaceDN w:val="0"/>
        <w:spacing w:line="560" w:lineRule="exact"/>
        <w:ind w:firstLine="612"/>
        <w:jc w:val="both"/>
        <w:rPr>
          <w:rFonts w:eastAsia="仿宋_GB2312"/>
          <w:szCs w:val="32"/>
          <w:highlight w:val="none"/>
        </w:rPr>
      </w:pPr>
      <w:r>
        <w:rPr>
          <w:rFonts w:eastAsia="仿宋_GB2312"/>
          <w:szCs w:val="32"/>
          <w:highlight w:val="none"/>
        </w:rPr>
        <w:t>主要为</w:t>
      </w:r>
      <w:r>
        <w:rPr>
          <w:rFonts w:hint="eastAsia" w:eastAsia="仿宋_GB2312"/>
          <w:szCs w:val="32"/>
          <w:highlight w:val="none"/>
          <w:lang w:val="en-US" w:eastAsia="zh-CN"/>
        </w:rPr>
        <w:t>区属2支</w:t>
      </w:r>
      <w:r>
        <w:rPr>
          <w:rFonts w:hint="eastAsia" w:eastAsia="仿宋_GB2312"/>
          <w:szCs w:val="32"/>
          <w:highlight w:val="none"/>
        </w:rPr>
        <w:t>防火队伍的日常办公及人员经费等。</w:t>
      </w:r>
    </w:p>
    <w:p w14:paraId="63FCABBF">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（3）交通工具</w:t>
      </w:r>
    </w:p>
    <w:p w14:paraId="350932F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2</w:t>
      </w:r>
      <w:r>
        <w:rPr>
          <w:rFonts w:hint="eastAsia" w:eastAsia="仿宋_GB2312"/>
          <w:szCs w:val="32"/>
          <w:highlight w:val="none"/>
        </w:rPr>
        <w:t>套，包括运兵车、水车、机具车等。</w:t>
      </w:r>
    </w:p>
    <w:p w14:paraId="540D5B27">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（4）防火机具设备</w:t>
      </w:r>
    </w:p>
    <w:p w14:paraId="08575DF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购置防火机具设备</w:t>
      </w:r>
      <w:r>
        <w:rPr>
          <w:rFonts w:hint="eastAsia" w:eastAsia="仿宋_GB2312"/>
          <w:szCs w:val="32"/>
          <w:highlight w:val="none"/>
          <w:lang w:val="en-US" w:eastAsia="zh-CN"/>
        </w:rPr>
        <w:t>2</w:t>
      </w:r>
      <w:r>
        <w:rPr>
          <w:rFonts w:hint="eastAsia" w:eastAsia="仿宋_GB2312"/>
          <w:szCs w:val="32"/>
          <w:highlight w:val="none"/>
        </w:rPr>
        <w:t>套，包括无人机、灭火机、水枪、油锯、割灌机、水泵、发电机、组合工具等。</w:t>
      </w:r>
    </w:p>
    <w:p w14:paraId="0A66F2F6">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（5）安全防护和野外生存装备</w:t>
      </w:r>
    </w:p>
    <w:p w14:paraId="78590772">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购置安全防护和野外生存装备</w:t>
      </w:r>
      <w:r>
        <w:rPr>
          <w:rFonts w:hint="eastAsia" w:eastAsia="仿宋_GB2312"/>
          <w:szCs w:val="32"/>
          <w:highlight w:val="none"/>
          <w:lang w:val="en-US" w:eastAsia="zh-CN"/>
        </w:rPr>
        <w:t>8</w:t>
      </w:r>
      <w:r>
        <w:rPr>
          <w:rFonts w:hint="eastAsia" w:eastAsia="仿宋_GB2312"/>
          <w:szCs w:val="32"/>
          <w:highlight w:val="none"/>
        </w:rPr>
        <w:t>套，包括防火服装、望远镜、北斗GPS等。</w:t>
      </w:r>
    </w:p>
    <w:p w14:paraId="3C2B4F38">
      <w:pPr>
        <w:pStyle w:val="4"/>
        <w:rPr>
          <w:highlight w:val="none"/>
        </w:rPr>
        <w:sectPr>
          <w:pgSz w:w="11906" w:h="16838"/>
          <w:pgMar w:top="1440" w:right="1800" w:bottom="1440" w:left="1800" w:header="851" w:footer="992" w:gutter="0"/>
          <w:pgNumType w:fmt="decimal"/>
          <w:cols w:space="720" w:num="1"/>
          <w:docGrid w:type="lines" w:linePitch="312" w:charSpace="0"/>
        </w:sectPr>
      </w:pPr>
    </w:p>
    <w:p w14:paraId="7B59785C">
      <w:pPr>
        <w:pStyle w:val="2"/>
        <w:rPr>
          <w:rFonts w:ascii="Times New Roman" w:hAnsi="Times New Roman"/>
          <w:highlight w:val="none"/>
        </w:rPr>
      </w:pPr>
      <w:bookmarkStart w:id="351" w:name="_Toc17868"/>
      <w:bookmarkStart w:id="352" w:name="_Toc31356"/>
      <w:bookmarkStart w:id="353" w:name="_Toc26306"/>
      <w:bookmarkStart w:id="354" w:name="_Toc6523"/>
      <w:bookmarkStart w:id="355" w:name="_Toc17481"/>
      <w:bookmarkStart w:id="356" w:name="_Toc17071"/>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51"/>
      <w:bookmarkEnd w:id="352"/>
      <w:bookmarkEnd w:id="353"/>
      <w:bookmarkEnd w:id="354"/>
      <w:bookmarkEnd w:id="355"/>
      <w:bookmarkEnd w:id="356"/>
    </w:p>
    <w:p w14:paraId="05771B30">
      <w:pPr>
        <w:spacing w:line="560" w:lineRule="exact"/>
        <w:ind w:firstLine="612"/>
        <w:jc w:val="both"/>
        <w:rPr>
          <w:rFonts w:eastAsia="仿宋_GB2312"/>
          <w:szCs w:val="32"/>
          <w:highlight w:val="none"/>
        </w:rPr>
      </w:pPr>
    </w:p>
    <w:p w14:paraId="25A1EBE8">
      <w:pPr>
        <w:pStyle w:val="3"/>
        <w:spacing w:before="0" w:beforeLines="0" w:after="0" w:afterLines="0"/>
        <w:rPr>
          <w:rFonts w:ascii="Times New Roman" w:hAnsi="Times New Roman"/>
          <w:highlight w:val="none"/>
        </w:rPr>
      </w:pPr>
      <w:bookmarkStart w:id="357" w:name="_Toc5348"/>
      <w:bookmarkStart w:id="358" w:name="_Toc18936"/>
      <w:bookmarkStart w:id="359" w:name="_Toc27236"/>
      <w:bookmarkStart w:id="360" w:name="_Toc9738"/>
      <w:bookmarkStart w:id="361" w:name="_Toc16788"/>
      <w:bookmarkStart w:id="362" w:name="_Toc9534"/>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357"/>
      <w:bookmarkEnd w:id="358"/>
      <w:bookmarkEnd w:id="359"/>
      <w:bookmarkEnd w:id="360"/>
      <w:bookmarkEnd w:id="361"/>
      <w:bookmarkEnd w:id="362"/>
    </w:p>
    <w:p w14:paraId="4AF508E3">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范围包括防火应急通道</w:t>
      </w:r>
      <w:r>
        <w:rPr>
          <w:rFonts w:hint="eastAsia" w:eastAsia="仿宋_GB2312"/>
          <w:szCs w:val="32"/>
          <w:highlight w:val="none"/>
        </w:rPr>
        <w:t>、</w:t>
      </w:r>
      <w:r>
        <w:rPr>
          <w:rFonts w:hint="eastAsia" w:eastAsia="仿宋_GB2312"/>
          <w:szCs w:val="32"/>
          <w:highlight w:val="none"/>
          <w:lang w:val="en-US" w:eastAsia="zh-CN"/>
        </w:rPr>
        <w:t>林火视频</w:t>
      </w:r>
      <w:r>
        <w:rPr>
          <w:rFonts w:eastAsia="仿宋_GB2312"/>
          <w:szCs w:val="32"/>
          <w:highlight w:val="none"/>
        </w:rPr>
        <w:t>监测工程建设及后期维护，防火设施设备购置及防火队伍装备购置及日常经费</w:t>
      </w:r>
      <w:r>
        <w:rPr>
          <w:rFonts w:hint="eastAsia" w:eastAsia="仿宋_GB2312"/>
          <w:szCs w:val="32"/>
          <w:highlight w:val="none"/>
        </w:rPr>
        <w:t>等。</w:t>
      </w:r>
    </w:p>
    <w:p w14:paraId="1D9A29FD">
      <w:pPr>
        <w:pStyle w:val="3"/>
        <w:spacing w:before="0" w:beforeLines="0" w:after="0" w:afterLines="0"/>
        <w:rPr>
          <w:rFonts w:ascii="Times New Roman" w:hAnsi="Times New Roman"/>
          <w:highlight w:val="none"/>
          <w:lang w:eastAsia="zh-CN"/>
        </w:rPr>
      </w:pPr>
      <w:bookmarkStart w:id="363" w:name="_Toc3018"/>
      <w:bookmarkStart w:id="364" w:name="_Toc18940"/>
      <w:bookmarkStart w:id="365" w:name="_Toc32143"/>
      <w:bookmarkStart w:id="366" w:name="_Toc8621"/>
      <w:bookmarkStart w:id="367" w:name="_Toc31989"/>
      <w:bookmarkStart w:id="368" w:name="_Toc13546"/>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363"/>
      <w:bookmarkEnd w:id="364"/>
      <w:bookmarkEnd w:id="365"/>
      <w:bookmarkEnd w:id="366"/>
      <w:bookmarkEnd w:id="367"/>
      <w:bookmarkEnd w:id="368"/>
    </w:p>
    <w:p w14:paraId="4DC9AD4C">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48A2C76C">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355E18BA">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46451527">
      <w:pPr>
        <w:autoSpaceDE w:val="0"/>
        <w:autoSpaceDN w:val="0"/>
        <w:spacing w:line="560" w:lineRule="exact"/>
        <w:ind w:firstLine="612"/>
        <w:jc w:val="both"/>
        <w:rPr>
          <w:rFonts w:eastAsia="仿宋_GB2312"/>
          <w:szCs w:val="32"/>
          <w:highlight w:val="none"/>
        </w:rPr>
      </w:pPr>
      <w:r>
        <w:rPr>
          <w:rFonts w:eastAsia="仿宋_GB2312"/>
          <w:szCs w:val="32"/>
          <w:highlight w:val="none"/>
        </w:rPr>
        <w:t>（4）《森林火情了望监测设施建设标准》</w:t>
      </w:r>
    </w:p>
    <w:p w14:paraId="427B57D5">
      <w:pPr>
        <w:autoSpaceDE w:val="0"/>
        <w:autoSpaceDN w:val="0"/>
        <w:spacing w:line="560" w:lineRule="exact"/>
        <w:ind w:firstLine="612"/>
        <w:jc w:val="both"/>
        <w:rPr>
          <w:rFonts w:eastAsia="仿宋_GB2312"/>
          <w:szCs w:val="32"/>
          <w:highlight w:val="none"/>
        </w:rPr>
      </w:pPr>
      <w:r>
        <w:rPr>
          <w:rFonts w:eastAsia="仿宋_GB2312"/>
          <w:szCs w:val="32"/>
          <w:highlight w:val="none"/>
        </w:rPr>
        <w:t>（5）《森林防火工程技术标准》</w:t>
      </w:r>
    </w:p>
    <w:p w14:paraId="16C927E8">
      <w:pPr>
        <w:autoSpaceDE w:val="0"/>
        <w:autoSpaceDN w:val="0"/>
        <w:spacing w:line="560" w:lineRule="exact"/>
        <w:ind w:firstLine="612"/>
        <w:jc w:val="both"/>
        <w:rPr>
          <w:rFonts w:eastAsia="仿宋_GB2312"/>
          <w:szCs w:val="32"/>
          <w:highlight w:val="none"/>
        </w:rPr>
      </w:pPr>
      <w:r>
        <w:rPr>
          <w:rFonts w:eastAsia="仿宋_GB2312"/>
          <w:szCs w:val="32"/>
          <w:highlight w:val="none"/>
        </w:rPr>
        <w:t>（6）《森林消防专业队伍建设标准》</w:t>
      </w:r>
    </w:p>
    <w:p w14:paraId="56B79502">
      <w:pPr>
        <w:autoSpaceDE w:val="0"/>
        <w:autoSpaceDN w:val="0"/>
        <w:spacing w:line="560" w:lineRule="exact"/>
        <w:ind w:firstLine="612"/>
        <w:jc w:val="both"/>
        <w:rPr>
          <w:rFonts w:eastAsia="仿宋_GB2312"/>
          <w:szCs w:val="32"/>
          <w:highlight w:val="none"/>
        </w:rPr>
      </w:pPr>
      <w:r>
        <w:rPr>
          <w:rFonts w:eastAsia="仿宋_GB2312"/>
          <w:szCs w:val="32"/>
          <w:highlight w:val="none"/>
        </w:rPr>
        <w:t>（7）《全国森林防火规划（2016</w:t>
      </w:r>
      <w:r>
        <w:rPr>
          <w:rFonts w:hint="eastAsia" w:eastAsia="仿宋_GB2312"/>
          <w:szCs w:val="32"/>
          <w:highlight w:val="none"/>
        </w:rPr>
        <w:t>-</w:t>
      </w:r>
      <w:r>
        <w:rPr>
          <w:rFonts w:eastAsia="仿宋_GB2312"/>
          <w:szCs w:val="32"/>
          <w:highlight w:val="none"/>
        </w:rPr>
        <w:t>2025年）》</w:t>
      </w:r>
    </w:p>
    <w:p w14:paraId="160E77C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（8）</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4E6971E0">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rPr>
        <w:t>9</w:t>
      </w:r>
      <w:r>
        <w:rPr>
          <w:rFonts w:eastAsia="仿宋_GB2312"/>
          <w:szCs w:val="32"/>
          <w:highlight w:val="none"/>
        </w:rPr>
        <w:t>）其他有关标准及市场询价等。</w:t>
      </w:r>
    </w:p>
    <w:p w14:paraId="3BA1F98E">
      <w:pPr>
        <w:pStyle w:val="3"/>
        <w:spacing w:before="0" w:beforeLines="0" w:after="0" w:afterLines="0"/>
        <w:rPr>
          <w:rFonts w:eastAsia="仿宋_GB2312"/>
          <w:szCs w:val="32"/>
          <w:highlight w:val="none"/>
        </w:rPr>
      </w:pPr>
      <w:bookmarkStart w:id="369" w:name="_Toc20489"/>
      <w:bookmarkStart w:id="370" w:name="_Toc13860"/>
      <w:bookmarkStart w:id="371" w:name="_Toc16310"/>
      <w:bookmarkStart w:id="372" w:name="_Toc9276"/>
      <w:bookmarkStart w:id="373" w:name="_Toc24677"/>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69"/>
      <w:bookmarkEnd w:id="370"/>
      <w:bookmarkEnd w:id="371"/>
      <w:bookmarkEnd w:id="372"/>
      <w:bookmarkEnd w:id="373"/>
    </w:p>
    <w:p w14:paraId="05FFDD1F">
      <w:pPr>
        <w:autoSpaceDE w:val="0"/>
        <w:autoSpaceDN w:val="0"/>
        <w:spacing w:line="560" w:lineRule="exact"/>
        <w:ind w:firstLine="612"/>
        <w:jc w:val="both"/>
        <w:rPr>
          <w:rFonts w:eastAsia="仿宋_GB2312"/>
          <w:b w:val="0"/>
          <w:bCs w:val="0"/>
          <w:color w:val="auto"/>
          <w:szCs w:val="32"/>
          <w:highlight w:val="none"/>
        </w:rPr>
      </w:pPr>
      <w:bookmarkStart w:id="374" w:name="_Toc20200"/>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0B1FB143">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4EB3D819">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17260F43">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77D3BD6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7AB1023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2196A83C">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5CEE0468">
      <w:pPr>
        <w:autoSpaceDE w:val="0"/>
        <w:autoSpaceDN w:val="0"/>
        <w:spacing w:line="560" w:lineRule="exact"/>
        <w:ind w:firstLine="612"/>
        <w:jc w:val="both"/>
        <w:rPr>
          <w:rFonts w:hint="eastAsia" w:eastAsia="仿宋_GB2312"/>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bookmarkEnd w:id="374"/>
    </w:p>
    <w:p w14:paraId="29DA841B">
      <w:pPr>
        <w:autoSpaceDE w:val="0"/>
        <w:autoSpaceDN w:val="0"/>
        <w:spacing w:line="560" w:lineRule="exact"/>
        <w:ind w:firstLine="612"/>
        <w:jc w:val="center"/>
        <w:outlineLvl w:val="0"/>
        <w:rPr>
          <w:rFonts w:ascii="Times New Roman" w:hAnsi="Times New Roman"/>
          <w:highlight w:val="none"/>
        </w:rPr>
      </w:pPr>
      <w:r>
        <w:rPr>
          <w:rFonts w:hint="eastAsia" w:eastAsia="仿宋_GB2312"/>
          <w:color w:val="auto"/>
          <w:szCs w:val="32"/>
          <w:highlight w:val="none"/>
        </w:rPr>
        <w:br w:type="page"/>
      </w:r>
      <w:bookmarkStart w:id="375" w:name="_Toc1830"/>
      <w:bookmarkStart w:id="376" w:name="_Toc8027"/>
      <w:bookmarkStart w:id="377" w:name="_Toc30718"/>
      <w:bookmarkStart w:id="378" w:name="_Toc30348"/>
      <w:bookmarkStart w:id="379" w:name="_Toc1235"/>
      <w:bookmarkStart w:id="380" w:name="_Toc24816"/>
      <w:r>
        <w:rPr>
          <w:rStyle w:val="11"/>
          <w:highlight w:val="none"/>
        </w:rPr>
        <w:t>第</w:t>
      </w:r>
      <w:r>
        <w:rPr>
          <w:rStyle w:val="11"/>
          <w:rFonts w:hint="eastAsia"/>
          <w:highlight w:val="none"/>
          <w:lang w:val="en-US" w:eastAsia="zh-CN"/>
        </w:rPr>
        <w:t>七</w:t>
      </w:r>
      <w:r>
        <w:rPr>
          <w:rStyle w:val="11"/>
          <w:highlight w:val="none"/>
        </w:rPr>
        <w:t>章　保障措施</w:t>
      </w:r>
      <w:bookmarkEnd w:id="375"/>
      <w:bookmarkEnd w:id="376"/>
      <w:bookmarkEnd w:id="377"/>
      <w:bookmarkEnd w:id="378"/>
      <w:bookmarkEnd w:id="379"/>
      <w:bookmarkEnd w:id="380"/>
    </w:p>
    <w:p w14:paraId="5CE4B501">
      <w:pPr>
        <w:spacing w:line="560" w:lineRule="exact"/>
        <w:ind w:firstLine="612"/>
        <w:jc w:val="both"/>
        <w:rPr>
          <w:rFonts w:eastAsia="仿宋_GB2312"/>
          <w:szCs w:val="32"/>
          <w:highlight w:val="none"/>
        </w:rPr>
      </w:pPr>
    </w:p>
    <w:p w14:paraId="64D4AF44">
      <w:pPr>
        <w:pStyle w:val="3"/>
        <w:spacing w:before="0" w:beforeLines="0" w:after="0" w:afterLines="0"/>
        <w:rPr>
          <w:rFonts w:ascii="Times New Roman" w:hAnsi="Times New Roman"/>
          <w:highlight w:val="none"/>
        </w:rPr>
      </w:pPr>
      <w:bookmarkStart w:id="381" w:name="_Toc31423"/>
      <w:bookmarkStart w:id="382" w:name="_Toc17640"/>
      <w:bookmarkStart w:id="383" w:name="_Toc8926"/>
      <w:bookmarkStart w:id="384" w:name="_Toc23832"/>
      <w:bookmarkStart w:id="385" w:name="_Toc28191"/>
      <w:bookmarkStart w:id="386" w:name="_Toc16010"/>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bookmarkEnd w:id="381"/>
      <w:bookmarkEnd w:id="382"/>
      <w:bookmarkEnd w:id="383"/>
      <w:bookmarkEnd w:id="384"/>
      <w:bookmarkEnd w:id="385"/>
      <w:bookmarkEnd w:id="386"/>
    </w:p>
    <w:p w14:paraId="39C267F2">
      <w:pPr>
        <w:spacing w:line="600" w:lineRule="exact"/>
        <w:ind w:firstLine="640"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3232E7E7">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73B1D364">
      <w:pPr>
        <w:pStyle w:val="3"/>
        <w:spacing w:before="0" w:beforeLines="0" w:after="0" w:afterLines="0"/>
        <w:rPr>
          <w:rFonts w:ascii="Times New Roman" w:hAnsi="Times New Roman"/>
          <w:highlight w:val="none"/>
        </w:rPr>
      </w:pPr>
      <w:bookmarkStart w:id="387" w:name="_Toc4128"/>
      <w:bookmarkStart w:id="388" w:name="_Toc16660"/>
      <w:bookmarkStart w:id="389" w:name="_Toc13737"/>
      <w:bookmarkStart w:id="390" w:name="_Toc294"/>
      <w:bookmarkStart w:id="391" w:name="_Toc3962"/>
      <w:bookmarkStart w:id="392" w:name="_Toc24826"/>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bookmarkEnd w:id="387"/>
      <w:bookmarkEnd w:id="388"/>
      <w:bookmarkEnd w:id="389"/>
      <w:bookmarkEnd w:id="390"/>
      <w:bookmarkEnd w:id="391"/>
      <w:bookmarkEnd w:id="392"/>
    </w:p>
    <w:p w14:paraId="04F6EA02">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w:t>
      </w:r>
    </w:p>
    <w:p w14:paraId="609D41C4">
      <w:pPr>
        <w:pStyle w:val="3"/>
        <w:spacing w:before="0" w:beforeLines="0" w:after="0" w:afterLines="0"/>
        <w:rPr>
          <w:rFonts w:ascii="Times New Roman" w:hAnsi="Times New Roman"/>
          <w:highlight w:val="none"/>
        </w:rPr>
      </w:pPr>
      <w:bookmarkStart w:id="393" w:name="_Toc5798"/>
      <w:bookmarkStart w:id="394" w:name="_Toc2334"/>
      <w:bookmarkStart w:id="395" w:name="_Toc4132"/>
      <w:bookmarkStart w:id="396" w:name="_Toc7543"/>
      <w:bookmarkStart w:id="397" w:name="_Toc26679"/>
      <w:bookmarkStart w:id="398" w:name="_Toc21726"/>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bookmarkEnd w:id="393"/>
      <w:bookmarkEnd w:id="394"/>
      <w:bookmarkEnd w:id="395"/>
      <w:bookmarkEnd w:id="396"/>
      <w:bookmarkEnd w:id="397"/>
      <w:bookmarkEnd w:id="398"/>
    </w:p>
    <w:p w14:paraId="6B66E1BD">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区</w:t>
      </w:r>
      <w:r>
        <w:rPr>
          <w:rFonts w:hint="eastAsia" w:eastAsia="仿宋_GB2312"/>
          <w:szCs w:val="32"/>
          <w:highlight w:val="none"/>
        </w:rPr>
        <w:t>林业局</w:t>
      </w:r>
      <w:r>
        <w:rPr>
          <w:rFonts w:eastAsia="仿宋_GB2312"/>
          <w:szCs w:val="32"/>
          <w:highlight w:val="none"/>
        </w:rPr>
        <w:t>要加强对员工的林业新技术的培训，提高工程技术人员的业务素质和劳动技能。</w:t>
      </w:r>
    </w:p>
    <w:p w14:paraId="10F7AA3E">
      <w:pPr>
        <w:pStyle w:val="3"/>
        <w:spacing w:before="0" w:beforeLines="0" w:after="0" w:afterLines="0"/>
        <w:rPr>
          <w:rFonts w:ascii="Times New Roman" w:hAnsi="Times New Roman"/>
          <w:highlight w:val="none"/>
          <w:lang w:eastAsia="zh-CN"/>
        </w:rPr>
      </w:pPr>
      <w:bookmarkStart w:id="399" w:name="_Toc27929"/>
      <w:bookmarkStart w:id="400" w:name="_Toc6600"/>
      <w:bookmarkStart w:id="401" w:name="_Toc5167"/>
      <w:bookmarkStart w:id="402" w:name="_Toc30442"/>
      <w:bookmarkStart w:id="403" w:name="_Toc17522"/>
      <w:bookmarkStart w:id="404" w:name="_Toc20802"/>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bookmarkEnd w:id="399"/>
      <w:bookmarkEnd w:id="400"/>
      <w:bookmarkEnd w:id="401"/>
      <w:bookmarkEnd w:id="402"/>
      <w:bookmarkEnd w:id="403"/>
      <w:bookmarkEnd w:id="404"/>
    </w:p>
    <w:p w14:paraId="4490237C">
      <w:pPr>
        <w:autoSpaceDE w:val="0"/>
        <w:autoSpaceDN w:val="0"/>
        <w:spacing w:line="560" w:lineRule="exact"/>
        <w:ind w:firstLine="612"/>
        <w:jc w:val="both"/>
        <w:rPr>
          <w:rFonts w:eastAsia="仿宋_GB2312"/>
          <w:szCs w:val="32"/>
          <w:highlight w:val="none"/>
        </w:rPr>
        <w:sectPr>
          <w:pgSz w:w="11906" w:h="16838"/>
          <w:pgMar w:top="1440" w:right="1800" w:bottom="1440" w:left="1800" w:header="851" w:footer="992" w:gutter="0"/>
          <w:pgNumType w:fmt="decimal"/>
          <w:cols w:space="720" w:num="1"/>
          <w:docGrid w:type="lines" w:linePitch="312" w:charSpace="0"/>
        </w:sectPr>
      </w:pPr>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p>
    <w:p w14:paraId="76EFF398">
      <w:pPr>
        <w:pStyle w:val="2"/>
        <w:rPr>
          <w:rFonts w:hint="default" w:ascii="Times New Roman" w:hAnsi="Times New Roman"/>
          <w:highlight w:val="none"/>
          <w:lang w:val="en-US" w:eastAsia="zh-CN"/>
        </w:rPr>
      </w:pPr>
      <w:bookmarkStart w:id="405" w:name="_Toc5927"/>
      <w:bookmarkStart w:id="406" w:name="_Toc13696"/>
      <w:bookmarkStart w:id="407" w:name="_Toc29964"/>
      <w:bookmarkStart w:id="408" w:name="_Toc26174"/>
      <w:bookmarkStart w:id="409" w:name="_Toc30088"/>
      <w:bookmarkStart w:id="410" w:name="_Toc21595"/>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bookmarkEnd w:id="405"/>
      <w:r>
        <w:rPr>
          <w:rFonts w:hint="eastAsia" w:ascii="Times New Roman" w:hAnsi="Times New Roman"/>
          <w:highlight w:val="none"/>
          <w:lang w:val="en-US" w:eastAsia="zh-CN"/>
        </w:rPr>
        <w:t>分析</w:t>
      </w:r>
      <w:bookmarkEnd w:id="406"/>
      <w:bookmarkEnd w:id="407"/>
      <w:bookmarkEnd w:id="408"/>
      <w:bookmarkEnd w:id="409"/>
      <w:bookmarkEnd w:id="410"/>
    </w:p>
    <w:p w14:paraId="381C1705">
      <w:pPr>
        <w:spacing w:line="560" w:lineRule="exact"/>
        <w:ind w:firstLine="612"/>
        <w:jc w:val="both"/>
        <w:rPr>
          <w:rFonts w:eastAsia="仿宋_GB2312"/>
          <w:szCs w:val="32"/>
          <w:highlight w:val="none"/>
        </w:rPr>
      </w:pPr>
    </w:p>
    <w:p w14:paraId="31999072">
      <w:pPr>
        <w:pStyle w:val="3"/>
        <w:spacing w:before="0" w:beforeLines="0" w:after="0" w:afterLines="0"/>
        <w:rPr>
          <w:rFonts w:ascii="Times New Roman" w:hAnsi="Times New Roman"/>
          <w:highlight w:val="none"/>
          <w:lang w:eastAsia="zh-CN"/>
        </w:rPr>
      </w:pPr>
      <w:bookmarkStart w:id="411" w:name="_Toc7008"/>
      <w:bookmarkStart w:id="412" w:name="_Toc27166"/>
      <w:bookmarkStart w:id="413" w:name="_Toc17706"/>
      <w:bookmarkStart w:id="414" w:name="_Toc24560"/>
      <w:bookmarkStart w:id="415" w:name="_Toc23213"/>
      <w:bookmarkStart w:id="416" w:name="_Toc22153"/>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bookmarkEnd w:id="411"/>
      <w:bookmarkEnd w:id="412"/>
      <w:bookmarkEnd w:id="413"/>
      <w:bookmarkEnd w:id="414"/>
      <w:bookmarkEnd w:id="415"/>
      <w:bookmarkEnd w:id="416"/>
    </w:p>
    <w:p w14:paraId="3A2FB2A9">
      <w:pPr>
        <w:autoSpaceDE w:val="0"/>
        <w:autoSpaceDN w:val="0"/>
        <w:spacing w:line="560" w:lineRule="exact"/>
        <w:ind w:firstLine="612"/>
        <w:jc w:val="both"/>
        <w:rPr>
          <w:rFonts w:eastAsia="仿宋_GB2312"/>
          <w:szCs w:val="32"/>
          <w:highlight w:val="none"/>
        </w:rPr>
      </w:pPr>
      <w:r>
        <w:rPr>
          <w:rFonts w:eastAsia="仿宋_GB2312"/>
          <w:szCs w:val="32"/>
          <w:highlight w:val="none"/>
        </w:rPr>
        <w:t>通过项目的实施，将逐步形成与以</w:t>
      </w:r>
      <w:r>
        <w:rPr>
          <w:rFonts w:hint="eastAsia" w:eastAsia="仿宋_GB2312"/>
          <w:szCs w:val="32"/>
          <w:highlight w:val="none"/>
        </w:rPr>
        <w:t>林区</w:t>
      </w:r>
      <w:r>
        <w:rPr>
          <w:rFonts w:eastAsia="仿宋_GB2312"/>
          <w:szCs w:val="32"/>
          <w:highlight w:val="none"/>
        </w:rPr>
        <w:t>道路、</w:t>
      </w:r>
      <w:r>
        <w:rPr>
          <w:rFonts w:hint="eastAsia" w:eastAsia="仿宋_GB2312"/>
          <w:szCs w:val="32"/>
          <w:highlight w:val="none"/>
        </w:rPr>
        <w:t>林缘生物隔离带</w:t>
      </w:r>
      <w:r>
        <w:rPr>
          <w:rFonts w:eastAsia="仿宋_GB2312"/>
          <w:szCs w:val="32"/>
          <w:highlight w:val="none"/>
        </w:rPr>
        <w:t>为基础框架的林火阻隔网络，控火效能增强，</w:t>
      </w:r>
      <w:r>
        <w:rPr>
          <w:rFonts w:hint="eastAsia" w:eastAsia="仿宋_GB2312"/>
          <w:szCs w:val="32"/>
          <w:highlight w:val="none"/>
        </w:rPr>
        <w:t>新建的监测网络</w:t>
      </w:r>
      <w:r>
        <w:rPr>
          <w:rFonts w:eastAsia="仿宋_GB2312"/>
          <w:szCs w:val="32"/>
          <w:highlight w:val="none"/>
        </w:rPr>
        <w:t>将对</w:t>
      </w:r>
      <w:r>
        <w:rPr>
          <w:rFonts w:hint="eastAsia" w:eastAsia="仿宋_GB2312"/>
          <w:szCs w:val="32"/>
          <w:highlight w:val="none"/>
          <w:lang w:val="en-US" w:eastAsia="zh-CN"/>
        </w:rPr>
        <w:t>离石区</w:t>
      </w:r>
      <w:r>
        <w:rPr>
          <w:rFonts w:eastAsia="仿宋_GB2312"/>
          <w:szCs w:val="32"/>
          <w:highlight w:val="none"/>
        </w:rPr>
        <w:t>的</w:t>
      </w:r>
      <w:r>
        <w:rPr>
          <w:rFonts w:hint="eastAsia" w:eastAsia="仿宋_GB2312"/>
          <w:szCs w:val="32"/>
          <w:highlight w:val="none"/>
          <w:lang w:eastAsia="zh-CN"/>
        </w:rPr>
        <w:t>森林草原火灾</w:t>
      </w:r>
      <w:r>
        <w:rPr>
          <w:rFonts w:eastAsia="仿宋_GB2312"/>
          <w:szCs w:val="32"/>
          <w:highlight w:val="none"/>
        </w:rPr>
        <w:t>的预防起到关键性作用。项目的实施将使森林控火能力提高，</w:t>
      </w:r>
      <w:r>
        <w:rPr>
          <w:rFonts w:hint="eastAsia" w:eastAsia="仿宋_GB2312"/>
          <w:szCs w:val="32"/>
          <w:highlight w:val="none"/>
          <w:lang w:eastAsia="zh-CN"/>
        </w:rPr>
        <w:t>全区</w:t>
      </w:r>
      <w:r>
        <w:rPr>
          <w:rFonts w:eastAsia="仿宋_GB2312"/>
          <w:szCs w:val="32"/>
          <w:highlight w:val="none"/>
        </w:rPr>
        <w:t>林火预防能力将进一步提高，森林资源得到保护，有效提高了森林生态效能，使森林的涵养水源、固氮制氧、净化环境、净化水质等价值得到应有的体现。</w:t>
      </w:r>
    </w:p>
    <w:p w14:paraId="3E206A76">
      <w:pPr>
        <w:pStyle w:val="3"/>
        <w:spacing w:before="0" w:beforeLines="0" w:after="0" w:afterLines="0"/>
        <w:rPr>
          <w:rFonts w:ascii="Times New Roman" w:hAnsi="Times New Roman"/>
          <w:highlight w:val="none"/>
          <w:lang w:eastAsia="zh-CN"/>
        </w:rPr>
      </w:pPr>
      <w:bookmarkStart w:id="417" w:name="_Toc20712"/>
      <w:bookmarkStart w:id="418" w:name="_Toc11328"/>
      <w:bookmarkStart w:id="419" w:name="_Toc28586"/>
      <w:bookmarkStart w:id="420" w:name="_Toc17852"/>
      <w:bookmarkStart w:id="421" w:name="_Toc1612"/>
      <w:bookmarkStart w:id="422" w:name="_Toc549"/>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bookmarkEnd w:id="417"/>
      <w:bookmarkEnd w:id="418"/>
      <w:bookmarkEnd w:id="419"/>
      <w:bookmarkEnd w:id="420"/>
      <w:bookmarkEnd w:id="421"/>
      <w:bookmarkEnd w:id="422"/>
    </w:p>
    <w:p w14:paraId="67F1C9F4">
      <w:pPr>
        <w:autoSpaceDE w:val="0"/>
        <w:autoSpaceDN w:val="0"/>
        <w:spacing w:line="560" w:lineRule="exact"/>
        <w:ind w:firstLine="612"/>
        <w:jc w:val="both"/>
        <w:rPr>
          <w:rFonts w:eastAsia="仿宋_GB2312"/>
          <w:szCs w:val="32"/>
          <w:highlight w:val="none"/>
        </w:rPr>
      </w:pPr>
      <w:r>
        <w:rPr>
          <w:rFonts w:eastAsia="仿宋_GB2312"/>
          <w:szCs w:val="32"/>
          <w:highlight w:val="none"/>
        </w:rPr>
        <w:t>本项目是生态公益项目，其主要目的在于减少森林资源灾害的损失，保证森林资源的安全，经济效益不高。项目实施所产生的经济效益主要</w:t>
      </w:r>
      <w:r>
        <w:rPr>
          <w:rFonts w:hint="eastAsia" w:eastAsia="仿宋_GB2312"/>
          <w:szCs w:val="32"/>
          <w:highlight w:val="none"/>
        </w:rPr>
        <w:t>是</w:t>
      </w:r>
      <w:r>
        <w:rPr>
          <w:rFonts w:eastAsia="仿宋_GB2312"/>
          <w:szCs w:val="32"/>
          <w:highlight w:val="none"/>
        </w:rPr>
        <w:t>通过发挥其他功能产生的间接经济效益。通过提高抵御</w:t>
      </w:r>
      <w:r>
        <w:rPr>
          <w:rFonts w:hint="eastAsia" w:eastAsia="仿宋_GB2312"/>
          <w:szCs w:val="32"/>
          <w:highlight w:val="none"/>
          <w:lang w:eastAsia="zh-CN"/>
        </w:rPr>
        <w:t>森林草原火灾</w:t>
      </w:r>
      <w:r>
        <w:rPr>
          <w:rFonts w:eastAsia="仿宋_GB2312"/>
          <w:szCs w:val="32"/>
          <w:highlight w:val="none"/>
        </w:rPr>
        <w:t>的能力，减少火灾燃烧蔓延时间，降低酿成重大以上</w:t>
      </w:r>
      <w:r>
        <w:rPr>
          <w:rFonts w:hint="eastAsia" w:eastAsia="仿宋_GB2312"/>
          <w:szCs w:val="32"/>
          <w:highlight w:val="none"/>
          <w:lang w:eastAsia="zh-CN"/>
        </w:rPr>
        <w:t>森林草原火灾</w:t>
      </w:r>
      <w:r>
        <w:rPr>
          <w:rFonts w:eastAsia="仿宋_GB2312"/>
          <w:szCs w:val="32"/>
          <w:highlight w:val="none"/>
        </w:rPr>
        <w:t>概率，从而大幅度减少因</w:t>
      </w:r>
      <w:r>
        <w:rPr>
          <w:rFonts w:hint="eastAsia" w:eastAsia="仿宋_GB2312"/>
          <w:szCs w:val="32"/>
          <w:highlight w:val="none"/>
          <w:lang w:eastAsia="zh-CN"/>
        </w:rPr>
        <w:t>森林草原火灾</w:t>
      </w:r>
      <w:r>
        <w:rPr>
          <w:rFonts w:eastAsia="仿宋_GB2312"/>
          <w:szCs w:val="32"/>
          <w:highlight w:val="none"/>
        </w:rPr>
        <w:t>造成人民生命财产的经济损失及</w:t>
      </w:r>
      <w:r>
        <w:rPr>
          <w:rFonts w:hint="eastAsia" w:eastAsia="仿宋_GB2312"/>
          <w:szCs w:val="32"/>
          <w:highlight w:val="none"/>
          <w:lang w:eastAsia="zh-CN"/>
        </w:rPr>
        <w:t>森林草原火灾</w:t>
      </w:r>
      <w:r>
        <w:rPr>
          <w:rFonts w:eastAsia="仿宋_GB2312"/>
          <w:szCs w:val="32"/>
          <w:highlight w:val="none"/>
        </w:rPr>
        <w:t>扑救的相关费用。</w:t>
      </w:r>
    </w:p>
    <w:p w14:paraId="6FEB7C9A">
      <w:pPr>
        <w:pStyle w:val="3"/>
        <w:spacing w:before="0" w:beforeLines="0" w:after="0" w:afterLines="0"/>
        <w:rPr>
          <w:rFonts w:ascii="Times New Roman" w:hAnsi="Times New Roman"/>
          <w:highlight w:val="none"/>
          <w:lang w:eastAsia="zh-CN"/>
        </w:rPr>
      </w:pPr>
      <w:bookmarkStart w:id="423" w:name="_Toc23922"/>
      <w:bookmarkStart w:id="424" w:name="_Toc21269"/>
      <w:bookmarkStart w:id="425" w:name="_Toc904"/>
      <w:bookmarkStart w:id="426" w:name="_Toc1745"/>
      <w:bookmarkStart w:id="427" w:name="_Toc14153"/>
      <w:bookmarkStart w:id="428" w:name="_Toc28860"/>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bookmarkEnd w:id="423"/>
      <w:bookmarkEnd w:id="424"/>
      <w:bookmarkEnd w:id="425"/>
      <w:bookmarkEnd w:id="426"/>
      <w:bookmarkEnd w:id="427"/>
      <w:bookmarkEnd w:id="428"/>
    </w:p>
    <w:p w14:paraId="5DEF2759">
      <w:pPr>
        <w:autoSpaceDE w:val="0"/>
        <w:autoSpaceDN w:val="0"/>
        <w:spacing w:line="560" w:lineRule="exact"/>
        <w:ind w:firstLine="615"/>
        <w:jc w:val="both"/>
        <w:outlineLvl w:val="2"/>
        <w:rPr>
          <w:rFonts w:eastAsia="仿宋_GB2312"/>
          <w:b/>
          <w:szCs w:val="32"/>
          <w:highlight w:val="none"/>
        </w:rPr>
      </w:pPr>
      <w:bookmarkStart w:id="429" w:name="_Toc12122"/>
      <w:bookmarkStart w:id="430" w:name="_Toc30384"/>
      <w:bookmarkStart w:id="431" w:name="_Toc2425"/>
      <w:bookmarkStart w:id="432" w:name="_Toc12118"/>
      <w:r>
        <w:rPr>
          <w:rFonts w:eastAsia="仿宋_GB2312"/>
          <w:b/>
          <w:szCs w:val="32"/>
          <w:highlight w:val="none"/>
        </w:rPr>
        <w:t>（1）增加社会就业机会</w:t>
      </w:r>
      <w:bookmarkEnd w:id="429"/>
      <w:bookmarkEnd w:id="430"/>
      <w:bookmarkEnd w:id="431"/>
      <w:bookmarkEnd w:id="432"/>
    </w:p>
    <w:p w14:paraId="39F89B1A">
      <w:pPr>
        <w:autoSpaceDE w:val="0"/>
        <w:autoSpaceDN w:val="0"/>
        <w:spacing w:line="560" w:lineRule="exact"/>
        <w:ind w:firstLine="612"/>
        <w:jc w:val="both"/>
        <w:rPr>
          <w:rFonts w:eastAsia="仿宋_GB2312"/>
          <w:szCs w:val="32"/>
          <w:highlight w:val="none"/>
        </w:rPr>
      </w:pPr>
      <w:r>
        <w:rPr>
          <w:rFonts w:eastAsia="仿宋_GB2312"/>
          <w:szCs w:val="32"/>
          <w:highlight w:val="none"/>
        </w:rPr>
        <w:t>项目实施期间，当地群众通过参与建设可增加收入，为推动地区经济发展，加快脱贫步伐，构建和谐稳定的社会等具有积极的作用。</w:t>
      </w:r>
    </w:p>
    <w:p w14:paraId="5105E2C4">
      <w:pPr>
        <w:autoSpaceDE w:val="0"/>
        <w:autoSpaceDN w:val="0"/>
        <w:spacing w:line="560" w:lineRule="exact"/>
        <w:ind w:firstLine="615"/>
        <w:jc w:val="both"/>
        <w:outlineLvl w:val="2"/>
        <w:rPr>
          <w:rFonts w:eastAsia="仿宋_GB2312"/>
          <w:b/>
          <w:szCs w:val="32"/>
          <w:highlight w:val="none"/>
        </w:rPr>
      </w:pPr>
      <w:bookmarkStart w:id="433" w:name="_Toc5589"/>
      <w:bookmarkStart w:id="434" w:name="_Toc11683"/>
      <w:bookmarkStart w:id="435" w:name="_Toc3650"/>
      <w:bookmarkStart w:id="436" w:name="_Toc2692"/>
      <w:r>
        <w:rPr>
          <w:rFonts w:eastAsia="仿宋_GB2312"/>
          <w:b/>
          <w:szCs w:val="32"/>
          <w:highlight w:val="none"/>
        </w:rPr>
        <w:t>（2）促进</w:t>
      </w:r>
      <w:r>
        <w:rPr>
          <w:rFonts w:hint="eastAsia" w:eastAsia="仿宋_GB2312"/>
          <w:b/>
          <w:szCs w:val="32"/>
          <w:highlight w:val="none"/>
        </w:rPr>
        <w:t>森林康养</w:t>
      </w:r>
      <w:r>
        <w:rPr>
          <w:rFonts w:eastAsia="仿宋_GB2312"/>
          <w:b/>
          <w:szCs w:val="32"/>
          <w:highlight w:val="none"/>
        </w:rPr>
        <w:t>事业发展</w:t>
      </w:r>
      <w:bookmarkEnd w:id="433"/>
      <w:bookmarkEnd w:id="434"/>
      <w:bookmarkEnd w:id="435"/>
      <w:bookmarkEnd w:id="436"/>
    </w:p>
    <w:p w14:paraId="7779B475">
      <w:pPr>
        <w:autoSpaceDE w:val="0"/>
        <w:autoSpaceDN w:val="0"/>
        <w:spacing w:line="560" w:lineRule="exact"/>
        <w:ind w:firstLine="612"/>
        <w:jc w:val="both"/>
        <w:rPr>
          <w:rFonts w:eastAsia="仿宋_GB2312"/>
          <w:szCs w:val="32"/>
          <w:highlight w:val="none"/>
        </w:rPr>
      </w:pPr>
      <w:r>
        <w:rPr>
          <w:rFonts w:eastAsia="仿宋_GB2312"/>
          <w:szCs w:val="32"/>
          <w:highlight w:val="none"/>
        </w:rPr>
        <w:t>项目的实施能有效保护当地的森林生态系统，有利于珍稀野生动植物的生存和繁衍，增加生物多样性，丰富了森林旅游资源，维护并进一步改善当地森林景观和生态环境，从而促进</w:t>
      </w:r>
      <w:r>
        <w:rPr>
          <w:rFonts w:hint="eastAsia" w:eastAsia="仿宋_GB2312"/>
          <w:szCs w:val="32"/>
          <w:highlight w:val="none"/>
        </w:rPr>
        <w:t>当地</w:t>
      </w:r>
      <w:r>
        <w:rPr>
          <w:rFonts w:eastAsia="仿宋_GB2312"/>
          <w:szCs w:val="32"/>
          <w:highlight w:val="none"/>
        </w:rPr>
        <w:t>森林康养的发展。</w:t>
      </w:r>
    </w:p>
    <w:p w14:paraId="34B2345D">
      <w:pPr>
        <w:autoSpaceDE w:val="0"/>
        <w:autoSpaceDN w:val="0"/>
        <w:spacing w:line="560" w:lineRule="exact"/>
        <w:ind w:firstLine="615"/>
        <w:jc w:val="both"/>
        <w:outlineLvl w:val="2"/>
        <w:rPr>
          <w:rFonts w:eastAsia="仿宋_GB2312"/>
          <w:b/>
          <w:szCs w:val="32"/>
          <w:highlight w:val="none"/>
        </w:rPr>
      </w:pPr>
      <w:bookmarkStart w:id="437" w:name="_Toc1026"/>
      <w:bookmarkStart w:id="438" w:name="_Toc9381"/>
      <w:bookmarkStart w:id="439" w:name="_Toc12502"/>
      <w:bookmarkStart w:id="440" w:name="_Toc28260"/>
      <w:r>
        <w:rPr>
          <w:rFonts w:hint="eastAsia" w:eastAsia="仿宋_GB2312"/>
          <w:b/>
          <w:szCs w:val="32"/>
          <w:highlight w:val="none"/>
        </w:rPr>
        <w:t>（3）</w:t>
      </w:r>
      <w:r>
        <w:rPr>
          <w:rFonts w:eastAsia="仿宋_GB2312"/>
          <w:b/>
          <w:szCs w:val="32"/>
          <w:highlight w:val="none"/>
        </w:rPr>
        <w:t>提升防火宣传效果</w:t>
      </w:r>
      <w:bookmarkEnd w:id="437"/>
      <w:bookmarkEnd w:id="438"/>
      <w:bookmarkEnd w:id="439"/>
      <w:bookmarkEnd w:id="440"/>
    </w:p>
    <w:p w14:paraId="04B83437">
      <w:pPr>
        <w:autoSpaceDE w:val="0"/>
        <w:autoSpaceDN w:val="0"/>
        <w:spacing w:line="560" w:lineRule="exact"/>
        <w:ind w:firstLine="612"/>
        <w:jc w:val="both"/>
        <w:rPr>
          <w:rFonts w:eastAsia="仿宋_GB2312"/>
          <w:szCs w:val="32"/>
          <w:highlight w:val="none"/>
        </w:rPr>
      </w:pPr>
      <w:r>
        <w:rPr>
          <w:rFonts w:eastAsia="仿宋_GB2312"/>
          <w:szCs w:val="32"/>
          <w:highlight w:val="none"/>
        </w:rPr>
        <w:t>在</w:t>
      </w:r>
      <w:r>
        <w:rPr>
          <w:rFonts w:hint="eastAsia" w:eastAsia="仿宋_GB2312"/>
          <w:szCs w:val="32"/>
          <w:highlight w:val="none"/>
        </w:rPr>
        <w:t>林区应急</w:t>
      </w:r>
      <w:r>
        <w:rPr>
          <w:rFonts w:eastAsia="仿宋_GB2312"/>
          <w:szCs w:val="32"/>
          <w:highlight w:val="none"/>
        </w:rPr>
        <w:t>道路旁</w:t>
      </w:r>
      <w:r>
        <w:rPr>
          <w:rFonts w:hint="eastAsia" w:eastAsia="仿宋_GB2312"/>
          <w:szCs w:val="32"/>
          <w:highlight w:val="none"/>
        </w:rPr>
        <w:t>设置宣传标语</w:t>
      </w:r>
      <w:r>
        <w:rPr>
          <w:rFonts w:eastAsia="仿宋_GB2312"/>
          <w:szCs w:val="32"/>
          <w:highlight w:val="none"/>
        </w:rPr>
        <w:t>，对提高全民的森林防火意识、保护环境，促进生态文明建设具有十分重要的意义。</w:t>
      </w:r>
    </w:p>
    <w:p w14:paraId="49B3A6DB">
      <w:pPr>
        <w:pStyle w:val="3"/>
        <w:spacing w:before="0" w:beforeLines="0" w:after="0" w:afterLines="0"/>
        <w:rPr>
          <w:rFonts w:ascii="Times New Roman" w:hAnsi="Times New Roman"/>
          <w:highlight w:val="none"/>
          <w:lang w:eastAsia="zh-CN"/>
        </w:rPr>
      </w:pPr>
      <w:bookmarkStart w:id="441" w:name="_Toc24746"/>
      <w:bookmarkStart w:id="442" w:name="_Toc23929"/>
      <w:bookmarkStart w:id="443" w:name="_Toc1185"/>
      <w:bookmarkStart w:id="444" w:name="_Toc24281"/>
      <w:bookmarkStart w:id="445" w:name="_Toc25694"/>
      <w:bookmarkStart w:id="446" w:name="_Toc30292"/>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bookmarkEnd w:id="441"/>
      <w:bookmarkEnd w:id="442"/>
      <w:bookmarkEnd w:id="443"/>
      <w:bookmarkEnd w:id="444"/>
      <w:bookmarkEnd w:id="445"/>
      <w:bookmarkEnd w:id="446"/>
    </w:p>
    <w:p w14:paraId="270AAA69">
      <w:pPr>
        <w:autoSpaceDE w:val="0"/>
        <w:autoSpaceDN w:val="0"/>
        <w:spacing w:line="560" w:lineRule="exact"/>
        <w:ind w:firstLine="612"/>
        <w:jc w:val="both"/>
        <w:rPr>
          <w:rFonts w:hint="eastAsia" w:eastAsia="仿宋_GB2312"/>
          <w:highlight w:val="none"/>
          <w:lang w:eastAsia="zh-CN"/>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防火工作是一项受益当代，功及千秋的长期性工作，通过实施应急通道、</w:t>
      </w:r>
      <w:r>
        <w:rPr>
          <w:rFonts w:hint="eastAsia" w:eastAsia="仿宋_GB2312"/>
          <w:szCs w:val="32"/>
          <w:highlight w:val="none"/>
          <w:lang w:val="en-US" w:eastAsia="zh-CN"/>
        </w:rPr>
        <w:t>林火视频</w:t>
      </w:r>
      <w:r>
        <w:rPr>
          <w:rFonts w:eastAsia="仿宋_GB2312"/>
          <w:szCs w:val="32"/>
          <w:highlight w:val="none"/>
        </w:rPr>
        <w:t>监测、设施设备及队伍提升</w:t>
      </w:r>
      <w:r>
        <w:rPr>
          <w:rFonts w:hint="eastAsia" w:eastAsia="仿宋_GB2312"/>
          <w:szCs w:val="32"/>
          <w:highlight w:val="none"/>
        </w:rPr>
        <w:t>四</w:t>
      </w:r>
      <w:r>
        <w:rPr>
          <w:rFonts w:eastAsia="仿宋_GB2312"/>
          <w:szCs w:val="32"/>
          <w:highlight w:val="none"/>
        </w:rPr>
        <w:t>大防火工程，有利于减少森林</w:t>
      </w:r>
      <w:r>
        <w:rPr>
          <w:rFonts w:hint="eastAsia" w:eastAsia="仿宋_GB2312"/>
          <w:szCs w:val="32"/>
          <w:highlight w:val="none"/>
          <w:lang w:val="en-US" w:eastAsia="zh-CN"/>
        </w:rPr>
        <w:t>草原</w:t>
      </w:r>
      <w:r>
        <w:rPr>
          <w:rFonts w:eastAsia="仿宋_GB2312"/>
          <w:szCs w:val="32"/>
          <w:highlight w:val="none"/>
        </w:rPr>
        <w:t>火灾的发生概率和蔓延范围，降低森林</w:t>
      </w:r>
      <w:r>
        <w:rPr>
          <w:rFonts w:hint="eastAsia" w:eastAsia="仿宋_GB2312"/>
          <w:szCs w:val="32"/>
          <w:highlight w:val="none"/>
          <w:lang w:val="en-US" w:eastAsia="zh-CN"/>
        </w:rPr>
        <w:t>草原</w:t>
      </w:r>
      <w:r>
        <w:rPr>
          <w:rFonts w:eastAsia="仿宋_GB2312"/>
          <w:szCs w:val="32"/>
          <w:highlight w:val="none"/>
        </w:rPr>
        <w:t>火灾造成的损失；有利于保护生物多样性，抑制林业有害生物的自然传播，维护森林生态系统安全，增强森林生态系统稳定性和森林景观异质性。同时项目的实施可有效增加就业，促进</w:t>
      </w:r>
      <w:r>
        <w:rPr>
          <w:rFonts w:hint="eastAsia" w:eastAsia="仿宋_GB2312"/>
          <w:szCs w:val="32"/>
          <w:highlight w:val="none"/>
          <w:lang w:eastAsia="zh-CN"/>
        </w:rPr>
        <w:t>全区</w:t>
      </w:r>
      <w:r>
        <w:rPr>
          <w:rFonts w:eastAsia="仿宋_GB2312"/>
          <w:szCs w:val="32"/>
          <w:highlight w:val="none"/>
        </w:rPr>
        <w:t>森林康养事业的可持续发展，</w:t>
      </w:r>
      <w:r>
        <w:rPr>
          <w:rFonts w:hint="eastAsia" w:eastAsia="仿宋_GB2312"/>
          <w:szCs w:val="32"/>
          <w:highlight w:val="none"/>
        </w:rPr>
        <w:t>为助推经济社会可持续发展提供更多更优的生态</w:t>
      </w:r>
      <w:r>
        <w:rPr>
          <w:rFonts w:hint="eastAsia" w:eastAsia="仿宋_GB2312"/>
          <w:szCs w:val="32"/>
          <w:highlight w:val="none"/>
          <w:lang w:val="en-US" w:eastAsia="zh-CN"/>
        </w:rPr>
        <w:t>保护</w:t>
      </w:r>
      <w:r>
        <w:rPr>
          <w:rFonts w:hint="eastAsia" w:eastAsia="仿宋_GB2312"/>
          <w:szCs w:val="32"/>
          <w:highlight w:val="none"/>
          <w:lang w:eastAsia="zh-CN"/>
        </w:rPr>
        <w:t>。</w:t>
      </w:r>
    </w:p>
    <w:p w14:paraId="3E56CAAE">
      <w:pPr>
        <w:ind w:firstLine="123" w:firstLineChars="40"/>
        <w:jc w:val="center"/>
        <w:outlineLvl w:val="9"/>
        <w:sectPr>
          <w:headerReference r:id="rId7" w:type="default"/>
          <w:footerReference r:id="rId8" w:type="default"/>
          <w:pgSz w:w="11906" w:h="16838"/>
          <w:pgMar w:top="1474" w:right="1361" w:bottom="1361" w:left="1361" w:header="964" w:footer="964" w:gutter="0"/>
          <w:pgNumType w:fmt="decimal"/>
          <w:cols w:space="720" w:num="1"/>
          <w:docGrid w:type="linesAndChars" w:linePitch="581" w:charSpace="-2840"/>
        </w:sectPr>
      </w:pPr>
    </w:p>
    <w:p w14:paraId="5E660E83">
      <w:pPr>
        <w:ind w:firstLine="203" w:firstLineChars="40"/>
        <w:jc w:val="center"/>
        <w:outlineLvl w:val="0"/>
        <w:rPr>
          <w:rFonts w:hint="eastAsia" w:eastAsia="华文中宋"/>
          <w:b/>
          <w:color w:val="000000"/>
          <w:sz w:val="52"/>
          <w:szCs w:val="52"/>
          <w:highlight w:val="none"/>
          <w:lang w:val="en-US" w:eastAsia="zh-CN"/>
        </w:rPr>
      </w:pPr>
    </w:p>
    <w:p w14:paraId="62F5F36C">
      <w:pPr>
        <w:ind w:firstLine="203" w:firstLineChars="40"/>
        <w:jc w:val="center"/>
        <w:outlineLvl w:val="0"/>
        <w:rPr>
          <w:rFonts w:hint="eastAsia" w:eastAsia="华文中宋"/>
          <w:b/>
          <w:color w:val="000000"/>
          <w:sz w:val="52"/>
          <w:szCs w:val="52"/>
          <w:highlight w:val="none"/>
          <w:lang w:eastAsia="zh-CN"/>
        </w:rPr>
      </w:pPr>
      <w:bookmarkStart w:id="447" w:name="_Toc17342"/>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w:t>
      </w:r>
      <w:r>
        <w:rPr>
          <w:rFonts w:hint="eastAsia" w:eastAsia="华文中宋"/>
          <w:b/>
          <w:color w:val="000000"/>
          <w:sz w:val="52"/>
          <w:szCs w:val="52"/>
          <w:highlight w:val="none"/>
          <w:lang w:eastAsia="zh-CN"/>
        </w:rPr>
        <w:t>防火</w:t>
      </w:r>
      <w:bookmarkEnd w:id="447"/>
    </w:p>
    <w:p w14:paraId="0A4D085D">
      <w:pPr>
        <w:ind w:firstLine="203" w:firstLineChars="40"/>
        <w:jc w:val="center"/>
        <w:outlineLvl w:val="0"/>
        <w:rPr>
          <w:rFonts w:hint="eastAsia" w:eastAsia="华文中宋"/>
          <w:b/>
          <w:color w:val="000000"/>
          <w:sz w:val="52"/>
          <w:szCs w:val="52"/>
          <w:highlight w:val="none"/>
          <w:lang w:eastAsia="zh-CN"/>
        </w:rPr>
      </w:pPr>
      <w:bookmarkStart w:id="448" w:name="_Toc7562"/>
      <w:r>
        <w:rPr>
          <w:rFonts w:hint="eastAsia" w:eastAsia="华文中宋"/>
          <w:b/>
          <w:color w:val="000000"/>
          <w:sz w:val="52"/>
          <w:szCs w:val="52"/>
          <w:highlight w:val="none"/>
          <w:lang w:val="en-US" w:eastAsia="zh-CN"/>
        </w:rPr>
        <w:t>阻隔工程</w:t>
      </w:r>
      <w:r>
        <w:rPr>
          <w:rFonts w:hint="eastAsia" w:eastAsia="华文中宋"/>
          <w:b/>
          <w:color w:val="000000"/>
          <w:sz w:val="52"/>
          <w:szCs w:val="52"/>
          <w:highlight w:val="none"/>
          <w:lang w:eastAsia="zh-CN"/>
        </w:rPr>
        <w:t>规划</w:t>
      </w:r>
      <w:bookmarkEnd w:id="448"/>
    </w:p>
    <w:p w14:paraId="7FD87F2C">
      <w:pPr>
        <w:ind w:firstLine="203" w:firstLineChars="40"/>
        <w:jc w:val="center"/>
        <w:rPr>
          <w:rFonts w:eastAsia="华文中宋"/>
          <w:b/>
          <w:color w:val="000000"/>
          <w:sz w:val="52"/>
          <w:szCs w:val="52"/>
          <w:highlight w:val="none"/>
        </w:r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1A7599C3">
      <w:pPr>
        <w:ind w:firstLine="123" w:firstLineChars="40"/>
        <w:jc w:val="center"/>
        <w:outlineLvl w:val="9"/>
        <w:sectPr>
          <w:footerReference r:id="rId9" w:type="default"/>
          <w:pgSz w:w="11906" w:h="16838"/>
          <w:pgMar w:top="1474" w:right="1361" w:bottom="1361" w:left="1361" w:header="964" w:footer="964" w:gutter="0"/>
          <w:pgNumType w:fmt="decimal"/>
          <w:cols w:space="720" w:num="1"/>
          <w:docGrid w:type="linesAndChars" w:linePitch="581" w:charSpace="-2840"/>
        </w:sectPr>
      </w:pPr>
    </w:p>
    <w:p w14:paraId="22CAE4FC">
      <w:pPr>
        <w:pStyle w:val="8"/>
        <w:tabs>
          <w:tab w:val="right" w:leader="dot" w:pos="9184"/>
        </w:tabs>
        <w:jc w:val="center"/>
      </w:pPr>
      <w:r>
        <w:rPr>
          <w:rFonts w:hint="eastAsia"/>
          <w:lang w:val="en-US" w:eastAsia="zh-CN"/>
        </w:rPr>
        <w:t>目录</w:t>
      </w:r>
      <w:r>
        <w:fldChar w:fldCharType="begin"/>
      </w:r>
      <w:r>
        <w:instrText xml:space="preserve">TOC \o "1-3" \h \u </w:instrText>
      </w:r>
      <w:r>
        <w:fldChar w:fldCharType="separate"/>
      </w:r>
    </w:p>
    <w:p w14:paraId="7EF7909F">
      <w:pPr>
        <w:pStyle w:val="7"/>
        <w:tabs>
          <w:tab w:val="right" w:leader="dot" w:pos="9184"/>
          <w:tab w:val="clear" w:pos="9174"/>
        </w:tabs>
      </w:pPr>
      <w:r>
        <w:fldChar w:fldCharType="begin"/>
      </w:r>
      <w:r>
        <w:instrText xml:space="preserve"> HYPERLINK \l _Toc24205 </w:instrText>
      </w:r>
      <w: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_Toc24205 \h </w:instrText>
      </w:r>
      <w:r>
        <w:fldChar w:fldCharType="separate"/>
      </w:r>
      <w:r>
        <w:t>1</w:t>
      </w:r>
      <w:r>
        <w:fldChar w:fldCharType="end"/>
      </w:r>
      <w:r>
        <w:fldChar w:fldCharType="end"/>
      </w:r>
    </w:p>
    <w:p w14:paraId="1B573408">
      <w:pPr>
        <w:pStyle w:val="8"/>
        <w:tabs>
          <w:tab w:val="right" w:leader="dot" w:pos="9184"/>
        </w:tabs>
      </w:pPr>
      <w:r>
        <w:fldChar w:fldCharType="begin"/>
      </w:r>
      <w:r>
        <w:instrText xml:space="preserve"> HYPERLINK \l _Toc22745 </w:instrText>
      </w:r>
      <w: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_Toc22745 \h </w:instrText>
      </w:r>
      <w:r>
        <w:fldChar w:fldCharType="separate"/>
      </w:r>
      <w:r>
        <w:t>1</w:t>
      </w:r>
      <w:r>
        <w:fldChar w:fldCharType="end"/>
      </w:r>
      <w:r>
        <w:fldChar w:fldCharType="end"/>
      </w:r>
    </w:p>
    <w:p w14:paraId="65906448">
      <w:pPr>
        <w:pStyle w:val="8"/>
        <w:tabs>
          <w:tab w:val="right" w:leader="dot" w:pos="9184"/>
        </w:tabs>
      </w:pPr>
      <w:r>
        <w:fldChar w:fldCharType="begin"/>
      </w:r>
      <w:r>
        <w:instrText xml:space="preserve"> HYPERLINK \l _Toc30685 </w:instrText>
      </w:r>
      <w:r>
        <w:fldChar w:fldCharType="separate"/>
      </w:r>
      <w:r>
        <w:rPr>
          <w:rFonts w:ascii="Times New Roman" w:hAnsi="Times New Roman"/>
          <w:highlight w:val="none"/>
        </w:rPr>
        <w:t>1.2　规划范围</w:t>
      </w:r>
      <w:r>
        <w:tab/>
      </w:r>
      <w:r>
        <w:fldChar w:fldCharType="begin"/>
      </w:r>
      <w:r>
        <w:instrText xml:space="preserve"> PAGEREF _Toc30685 \h </w:instrText>
      </w:r>
      <w:r>
        <w:fldChar w:fldCharType="separate"/>
      </w:r>
      <w:r>
        <w:t>1</w:t>
      </w:r>
      <w:r>
        <w:fldChar w:fldCharType="end"/>
      </w:r>
      <w:r>
        <w:fldChar w:fldCharType="end"/>
      </w:r>
    </w:p>
    <w:p w14:paraId="15701F6C">
      <w:pPr>
        <w:pStyle w:val="8"/>
        <w:tabs>
          <w:tab w:val="right" w:leader="dot" w:pos="9184"/>
        </w:tabs>
      </w:pPr>
      <w:r>
        <w:fldChar w:fldCharType="begin"/>
      </w:r>
      <w:r>
        <w:instrText xml:space="preserve"> HYPERLINK \l _Toc22468 </w:instrText>
      </w:r>
      <w:r>
        <w:fldChar w:fldCharType="separate"/>
      </w:r>
      <w:r>
        <w:rPr>
          <w:rFonts w:ascii="Times New Roman" w:hAnsi="Times New Roman"/>
          <w:highlight w:val="none"/>
        </w:rPr>
        <w:t>1.3　主管部门</w:t>
      </w:r>
      <w:r>
        <w:tab/>
      </w:r>
      <w:r>
        <w:fldChar w:fldCharType="begin"/>
      </w:r>
      <w:r>
        <w:instrText xml:space="preserve"> PAGEREF _Toc22468 \h </w:instrText>
      </w:r>
      <w:r>
        <w:fldChar w:fldCharType="separate"/>
      </w:r>
      <w:r>
        <w:t>1</w:t>
      </w:r>
      <w:r>
        <w:fldChar w:fldCharType="end"/>
      </w:r>
      <w:r>
        <w:fldChar w:fldCharType="end"/>
      </w:r>
    </w:p>
    <w:p w14:paraId="13B28DD5">
      <w:pPr>
        <w:pStyle w:val="8"/>
        <w:tabs>
          <w:tab w:val="right" w:leader="dot" w:pos="9184"/>
        </w:tabs>
      </w:pPr>
      <w:r>
        <w:fldChar w:fldCharType="begin"/>
      </w:r>
      <w:r>
        <w:instrText xml:space="preserve"> HYPERLINK \l _Toc3368 </w:instrText>
      </w:r>
      <w:r>
        <w:fldChar w:fldCharType="separate"/>
      </w:r>
      <w:r>
        <w:rPr>
          <w:rFonts w:ascii="Times New Roman" w:hAnsi="Times New Roman"/>
          <w:highlight w:val="none"/>
        </w:rPr>
        <w:t>1.4　建设单位</w:t>
      </w:r>
      <w:r>
        <w:tab/>
      </w:r>
      <w:r>
        <w:fldChar w:fldCharType="begin"/>
      </w:r>
      <w:r>
        <w:instrText xml:space="preserve"> PAGEREF _Toc3368 \h </w:instrText>
      </w:r>
      <w:r>
        <w:fldChar w:fldCharType="separate"/>
      </w:r>
      <w:r>
        <w:t>1</w:t>
      </w:r>
      <w:r>
        <w:fldChar w:fldCharType="end"/>
      </w:r>
      <w:r>
        <w:fldChar w:fldCharType="end"/>
      </w:r>
    </w:p>
    <w:p w14:paraId="60267E7B">
      <w:pPr>
        <w:pStyle w:val="8"/>
        <w:tabs>
          <w:tab w:val="right" w:leader="dot" w:pos="9184"/>
        </w:tabs>
      </w:pPr>
      <w:r>
        <w:fldChar w:fldCharType="begin"/>
      </w:r>
      <w:r>
        <w:instrText xml:space="preserve"> HYPERLINK \l _Toc2528 </w:instrText>
      </w:r>
      <w: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_Toc2528 \h </w:instrText>
      </w:r>
      <w:r>
        <w:fldChar w:fldCharType="separate"/>
      </w:r>
      <w:r>
        <w:t>1</w:t>
      </w:r>
      <w:r>
        <w:fldChar w:fldCharType="end"/>
      </w:r>
      <w:r>
        <w:fldChar w:fldCharType="end"/>
      </w:r>
    </w:p>
    <w:p w14:paraId="6580BFEC">
      <w:pPr>
        <w:pStyle w:val="8"/>
        <w:tabs>
          <w:tab w:val="right" w:leader="dot" w:pos="9184"/>
        </w:tabs>
      </w:pPr>
      <w:r>
        <w:fldChar w:fldCharType="begin"/>
      </w:r>
      <w:r>
        <w:instrText xml:space="preserve"> HYPERLINK \l _Toc10366 </w:instrText>
      </w:r>
      <w: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_Toc10366 \h </w:instrText>
      </w:r>
      <w:r>
        <w:fldChar w:fldCharType="separate"/>
      </w:r>
      <w:r>
        <w:t>1</w:t>
      </w:r>
      <w:r>
        <w:fldChar w:fldCharType="end"/>
      </w:r>
      <w:r>
        <w:fldChar w:fldCharType="end"/>
      </w:r>
    </w:p>
    <w:p w14:paraId="52DC5342">
      <w:pPr>
        <w:pStyle w:val="8"/>
        <w:tabs>
          <w:tab w:val="right" w:leader="dot" w:pos="9184"/>
        </w:tabs>
      </w:pPr>
      <w:r>
        <w:fldChar w:fldCharType="begin"/>
      </w:r>
      <w:r>
        <w:instrText xml:space="preserve"> HYPERLINK \l _Toc3080 </w:instrText>
      </w:r>
      <w:r>
        <w:fldChar w:fldCharType="separate"/>
      </w:r>
      <w:r>
        <w:rPr>
          <w:rFonts w:ascii="Times New Roman" w:hAnsi="Times New Roman"/>
          <w:highlight w:val="none"/>
        </w:rPr>
        <w:t>1.7　建设内容与规模</w:t>
      </w:r>
      <w:r>
        <w:tab/>
      </w:r>
      <w:r>
        <w:fldChar w:fldCharType="begin"/>
      </w:r>
      <w:r>
        <w:instrText xml:space="preserve"> PAGEREF _Toc3080 \h </w:instrText>
      </w:r>
      <w:r>
        <w:fldChar w:fldCharType="separate"/>
      </w:r>
      <w:r>
        <w:t>1</w:t>
      </w:r>
      <w:r>
        <w:fldChar w:fldCharType="end"/>
      </w:r>
      <w:r>
        <w:fldChar w:fldCharType="end"/>
      </w:r>
    </w:p>
    <w:p w14:paraId="7658985E">
      <w:pPr>
        <w:pStyle w:val="8"/>
        <w:tabs>
          <w:tab w:val="right" w:leader="dot" w:pos="9184"/>
        </w:tabs>
      </w:pPr>
      <w:r>
        <w:fldChar w:fldCharType="begin"/>
      </w:r>
      <w:r>
        <w:instrText xml:space="preserve"> HYPERLINK \l _Toc8368 </w:instrText>
      </w:r>
      <w:r>
        <w:fldChar w:fldCharType="separate"/>
      </w:r>
      <w:r>
        <w:rPr>
          <w:rFonts w:ascii="Times New Roman" w:hAnsi="Times New Roman"/>
          <w:highlight w:val="none"/>
        </w:rPr>
        <w:t>1.8　投资估算</w:t>
      </w:r>
      <w:r>
        <w:tab/>
      </w:r>
      <w:r>
        <w:fldChar w:fldCharType="begin"/>
      </w:r>
      <w:r>
        <w:instrText xml:space="preserve"> PAGEREF _Toc8368 \h </w:instrText>
      </w:r>
      <w:r>
        <w:fldChar w:fldCharType="separate"/>
      </w:r>
      <w:r>
        <w:t>1</w:t>
      </w:r>
      <w:r>
        <w:fldChar w:fldCharType="end"/>
      </w:r>
      <w:r>
        <w:fldChar w:fldCharType="end"/>
      </w:r>
    </w:p>
    <w:p w14:paraId="2BCD4E2A">
      <w:pPr>
        <w:pStyle w:val="7"/>
        <w:tabs>
          <w:tab w:val="right" w:leader="dot" w:pos="9184"/>
          <w:tab w:val="clear" w:pos="9174"/>
        </w:tabs>
      </w:pPr>
      <w:r>
        <w:fldChar w:fldCharType="begin"/>
      </w:r>
      <w:r>
        <w:instrText xml:space="preserve"> HYPERLINK \l _Toc2247 </w:instrText>
      </w:r>
      <w: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r>
        <w:tab/>
      </w:r>
      <w:r>
        <w:fldChar w:fldCharType="begin"/>
      </w:r>
      <w:r>
        <w:instrText xml:space="preserve"> PAGEREF _Toc2247 \h </w:instrText>
      </w:r>
      <w:r>
        <w:fldChar w:fldCharType="separate"/>
      </w:r>
      <w:r>
        <w:t>2</w:t>
      </w:r>
      <w:r>
        <w:fldChar w:fldCharType="end"/>
      </w:r>
      <w:r>
        <w:fldChar w:fldCharType="end"/>
      </w:r>
    </w:p>
    <w:p w14:paraId="47280BD9">
      <w:pPr>
        <w:pStyle w:val="8"/>
        <w:tabs>
          <w:tab w:val="right" w:leader="dot" w:pos="9184"/>
        </w:tabs>
      </w:pPr>
      <w:r>
        <w:fldChar w:fldCharType="begin"/>
      </w:r>
      <w:r>
        <w:instrText xml:space="preserve"> HYPERLINK \l _Toc29238 </w:instrText>
      </w:r>
      <w:r>
        <w:fldChar w:fldCharType="separate"/>
      </w:r>
      <w:r>
        <w:rPr>
          <w:rFonts w:ascii="Times New Roman" w:hAnsi="Times New Roman"/>
          <w:highlight w:val="none"/>
        </w:rPr>
        <w:t>2.1　项目背景</w:t>
      </w:r>
      <w:r>
        <w:tab/>
      </w:r>
      <w:r>
        <w:fldChar w:fldCharType="begin"/>
      </w:r>
      <w:r>
        <w:instrText xml:space="preserve"> PAGEREF _Toc29238 \h </w:instrText>
      </w:r>
      <w:r>
        <w:fldChar w:fldCharType="separate"/>
      </w:r>
      <w:r>
        <w:t>2</w:t>
      </w:r>
      <w:r>
        <w:fldChar w:fldCharType="end"/>
      </w:r>
      <w:r>
        <w:fldChar w:fldCharType="end"/>
      </w:r>
    </w:p>
    <w:p w14:paraId="3AB9BEB0">
      <w:pPr>
        <w:pStyle w:val="8"/>
        <w:tabs>
          <w:tab w:val="right" w:leader="dot" w:pos="9184"/>
        </w:tabs>
      </w:pPr>
      <w:r>
        <w:fldChar w:fldCharType="begin"/>
      </w:r>
      <w:r>
        <w:instrText xml:space="preserve"> HYPERLINK \l _Toc11596 </w:instrText>
      </w:r>
      <w: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r>
        <w:tab/>
      </w:r>
      <w:r>
        <w:fldChar w:fldCharType="begin"/>
      </w:r>
      <w:r>
        <w:instrText xml:space="preserve"> PAGEREF _Toc11596 \h </w:instrText>
      </w:r>
      <w:r>
        <w:fldChar w:fldCharType="separate"/>
      </w:r>
      <w:r>
        <w:t>3</w:t>
      </w:r>
      <w:r>
        <w:fldChar w:fldCharType="end"/>
      </w:r>
      <w:r>
        <w:fldChar w:fldCharType="end"/>
      </w:r>
    </w:p>
    <w:p w14:paraId="59F90A82">
      <w:pPr>
        <w:pStyle w:val="7"/>
        <w:tabs>
          <w:tab w:val="right" w:leader="dot" w:pos="9184"/>
          <w:tab w:val="clear" w:pos="9174"/>
        </w:tabs>
      </w:pPr>
      <w:r>
        <w:fldChar w:fldCharType="begin"/>
      </w:r>
      <w:r>
        <w:instrText xml:space="preserve"> HYPERLINK \l _Toc26428 </w:instrText>
      </w:r>
      <w: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_Toc26428 \h </w:instrText>
      </w:r>
      <w:r>
        <w:fldChar w:fldCharType="separate"/>
      </w:r>
      <w:r>
        <w:t>5</w:t>
      </w:r>
      <w:r>
        <w:fldChar w:fldCharType="end"/>
      </w:r>
      <w:r>
        <w:fldChar w:fldCharType="end"/>
      </w:r>
    </w:p>
    <w:p w14:paraId="76E04510">
      <w:pPr>
        <w:pStyle w:val="8"/>
        <w:tabs>
          <w:tab w:val="right" w:leader="dot" w:pos="9184"/>
        </w:tabs>
      </w:pPr>
      <w:r>
        <w:fldChar w:fldCharType="begin"/>
      </w:r>
      <w:r>
        <w:instrText xml:space="preserve"> HYPERLINK \l _Toc2400 </w:instrText>
      </w:r>
      <w:r>
        <w:fldChar w:fldCharType="separate"/>
      </w:r>
      <w:r>
        <w:rPr>
          <w:rFonts w:ascii="Times New Roman" w:hAnsi="Times New Roman"/>
          <w:highlight w:val="none"/>
        </w:rPr>
        <w:t>3.1　自然地理概况</w:t>
      </w:r>
      <w:r>
        <w:tab/>
      </w:r>
      <w:r>
        <w:fldChar w:fldCharType="begin"/>
      </w:r>
      <w:r>
        <w:instrText xml:space="preserve"> PAGEREF _Toc2400 \h </w:instrText>
      </w:r>
      <w:r>
        <w:fldChar w:fldCharType="separate"/>
      </w:r>
      <w:r>
        <w:t>5</w:t>
      </w:r>
      <w:r>
        <w:fldChar w:fldCharType="end"/>
      </w:r>
      <w:r>
        <w:fldChar w:fldCharType="end"/>
      </w:r>
    </w:p>
    <w:p w14:paraId="1C05FF02">
      <w:pPr>
        <w:pStyle w:val="8"/>
        <w:tabs>
          <w:tab w:val="right" w:leader="dot" w:pos="9184"/>
        </w:tabs>
      </w:pPr>
      <w:r>
        <w:fldChar w:fldCharType="begin"/>
      </w:r>
      <w:r>
        <w:instrText xml:space="preserve"> HYPERLINK \l _Toc12716 </w:instrText>
      </w:r>
      <w:r>
        <w:fldChar w:fldCharType="separate"/>
      </w:r>
      <w:r>
        <w:rPr>
          <w:rFonts w:ascii="Times New Roman" w:hAnsi="Times New Roman"/>
          <w:highlight w:val="none"/>
        </w:rPr>
        <w:t>3.2　社会经济情况</w:t>
      </w:r>
      <w:r>
        <w:tab/>
      </w:r>
      <w:r>
        <w:fldChar w:fldCharType="begin"/>
      </w:r>
      <w:r>
        <w:instrText xml:space="preserve"> PAGEREF _Toc12716 \h </w:instrText>
      </w:r>
      <w:r>
        <w:fldChar w:fldCharType="separate"/>
      </w:r>
      <w:r>
        <w:t>9</w:t>
      </w:r>
      <w:r>
        <w:fldChar w:fldCharType="end"/>
      </w:r>
      <w:r>
        <w:fldChar w:fldCharType="end"/>
      </w:r>
    </w:p>
    <w:p w14:paraId="6A3EE6DF">
      <w:pPr>
        <w:pStyle w:val="8"/>
        <w:tabs>
          <w:tab w:val="right" w:leader="dot" w:pos="9184"/>
        </w:tabs>
      </w:pPr>
      <w:r>
        <w:fldChar w:fldCharType="begin"/>
      </w:r>
      <w:r>
        <w:instrText xml:space="preserve"> HYPERLINK \l _Toc6237 </w:instrText>
      </w:r>
      <w: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_Toc6237 \h </w:instrText>
      </w:r>
      <w:r>
        <w:fldChar w:fldCharType="separate"/>
      </w:r>
      <w:r>
        <w:t>10</w:t>
      </w:r>
      <w:r>
        <w:fldChar w:fldCharType="end"/>
      </w:r>
      <w:r>
        <w:fldChar w:fldCharType="end"/>
      </w:r>
    </w:p>
    <w:p w14:paraId="523C6846">
      <w:pPr>
        <w:pStyle w:val="8"/>
        <w:tabs>
          <w:tab w:val="right" w:leader="dot" w:pos="9184"/>
        </w:tabs>
      </w:pPr>
      <w:r>
        <w:fldChar w:fldCharType="begin"/>
      </w:r>
      <w:r>
        <w:instrText xml:space="preserve"> HYPERLINK \l _Toc10316 </w:instrText>
      </w:r>
      <w: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_Toc10316 \h </w:instrText>
      </w:r>
      <w:r>
        <w:fldChar w:fldCharType="separate"/>
      </w:r>
      <w:r>
        <w:t>11</w:t>
      </w:r>
      <w:r>
        <w:fldChar w:fldCharType="end"/>
      </w:r>
      <w:r>
        <w:fldChar w:fldCharType="end"/>
      </w:r>
    </w:p>
    <w:p w14:paraId="07BE9426">
      <w:pPr>
        <w:pStyle w:val="7"/>
        <w:tabs>
          <w:tab w:val="right" w:leader="dot" w:pos="9184"/>
          <w:tab w:val="clear" w:pos="9174"/>
        </w:tabs>
      </w:pPr>
      <w:r>
        <w:fldChar w:fldCharType="begin"/>
      </w:r>
      <w:r>
        <w:instrText xml:space="preserve"> HYPERLINK \l _Toc634 </w:instrText>
      </w:r>
      <w: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r>
        <w:tab/>
      </w:r>
      <w:r>
        <w:fldChar w:fldCharType="begin"/>
      </w:r>
      <w:r>
        <w:instrText xml:space="preserve"> PAGEREF _Toc634 \h </w:instrText>
      </w:r>
      <w:r>
        <w:fldChar w:fldCharType="separate"/>
      </w:r>
      <w:r>
        <w:t>12</w:t>
      </w:r>
      <w:r>
        <w:fldChar w:fldCharType="end"/>
      </w:r>
      <w:r>
        <w:fldChar w:fldCharType="end"/>
      </w:r>
    </w:p>
    <w:p w14:paraId="500E461A">
      <w:pPr>
        <w:pStyle w:val="8"/>
        <w:tabs>
          <w:tab w:val="right" w:leader="dot" w:pos="9184"/>
        </w:tabs>
      </w:pPr>
      <w:r>
        <w:fldChar w:fldCharType="begin"/>
      </w:r>
      <w:r>
        <w:instrText xml:space="preserve"> HYPERLINK \l _Toc30985 </w:instrText>
      </w:r>
      <w: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_Toc30985 \h </w:instrText>
      </w:r>
      <w:r>
        <w:fldChar w:fldCharType="separate"/>
      </w:r>
      <w:r>
        <w:t>12</w:t>
      </w:r>
      <w:r>
        <w:fldChar w:fldCharType="end"/>
      </w:r>
      <w:r>
        <w:fldChar w:fldCharType="end"/>
      </w:r>
    </w:p>
    <w:p w14:paraId="04850745">
      <w:pPr>
        <w:pStyle w:val="8"/>
        <w:tabs>
          <w:tab w:val="right" w:leader="dot" w:pos="9184"/>
        </w:tabs>
      </w:pPr>
      <w:r>
        <w:fldChar w:fldCharType="begin"/>
      </w:r>
      <w:r>
        <w:instrText xml:space="preserve"> HYPERLINK \l _Toc16105 </w:instrText>
      </w:r>
      <w: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_Toc16105 \h </w:instrText>
      </w:r>
      <w:r>
        <w:fldChar w:fldCharType="separate"/>
      </w:r>
      <w:r>
        <w:t>12</w:t>
      </w:r>
      <w:r>
        <w:fldChar w:fldCharType="end"/>
      </w:r>
      <w:r>
        <w:fldChar w:fldCharType="end"/>
      </w:r>
    </w:p>
    <w:p w14:paraId="00B7826F">
      <w:pPr>
        <w:pStyle w:val="8"/>
        <w:tabs>
          <w:tab w:val="right" w:leader="dot" w:pos="9184"/>
        </w:tabs>
      </w:pPr>
      <w:r>
        <w:fldChar w:fldCharType="begin"/>
      </w:r>
      <w:r>
        <w:instrText xml:space="preserve"> HYPERLINK \l _Toc31391 </w:instrText>
      </w:r>
      <w: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_Toc31391 \h </w:instrText>
      </w:r>
      <w:r>
        <w:fldChar w:fldCharType="separate"/>
      </w:r>
      <w:r>
        <w:t>13</w:t>
      </w:r>
      <w:r>
        <w:fldChar w:fldCharType="end"/>
      </w:r>
      <w:r>
        <w:fldChar w:fldCharType="end"/>
      </w:r>
    </w:p>
    <w:p w14:paraId="0FEA820E">
      <w:pPr>
        <w:pStyle w:val="8"/>
        <w:tabs>
          <w:tab w:val="right" w:leader="dot" w:pos="9184"/>
        </w:tabs>
      </w:pPr>
      <w:r>
        <w:fldChar w:fldCharType="begin"/>
      </w:r>
      <w:r>
        <w:instrText xml:space="preserve"> HYPERLINK \l _Toc19576 </w:instrText>
      </w:r>
      <w: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_Toc19576 \h </w:instrText>
      </w:r>
      <w:r>
        <w:fldChar w:fldCharType="separate"/>
      </w:r>
      <w:r>
        <w:t>13</w:t>
      </w:r>
      <w:r>
        <w:fldChar w:fldCharType="end"/>
      </w:r>
      <w:r>
        <w:fldChar w:fldCharType="end"/>
      </w:r>
    </w:p>
    <w:p w14:paraId="52787DEF">
      <w:pPr>
        <w:pStyle w:val="8"/>
        <w:tabs>
          <w:tab w:val="right" w:leader="dot" w:pos="9184"/>
        </w:tabs>
      </w:pPr>
      <w:r>
        <w:fldChar w:fldCharType="begin"/>
      </w:r>
      <w:r>
        <w:instrText xml:space="preserve"> HYPERLINK \l _Toc15334 </w:instrText>
      </w:r>
      <w: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_Toc15334 \h </w:instrText>
      </w:r>
      <w:r>
        <w:fldChar w:fldCharType="separate"/>
      </w:r>
      <w:r>
        <w:t>13</w:t>
      </w:r>
      <w:r>
        <w:fldChar w:fldCharType="end"/>
      </w:r>
      <w:r>
        <w:fldChar w:fldCharType="end"/>
      </w:r>
    </w:p>
    <w:p w14:paraId="78988DBB">
      <w:pPr>
        <w:pStyle w:val="7"/>
        <w:tabs>
          <w:tab w:val="right" w:leader="dot" w:pos="9184"/>
          <w:tab w:val="clear" w:pos="9174"/>
        </w:tabs>
      </w:pPr>
      <w:r>
        <w:fldChar w:fldCharType="begin"/>
      </w:r>
      <w:r>
        <w:instrText xml:space="preserve"> HYPERLINK \l _Toc21242 </w:instrText>
      </w:r>
      <w: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_Toc21242 \h </w:instrText>
      </w:r>
      <w:r>
        <w:fldChar w:fldCharType="separate"/>
      </w:r>
      <w:r>
        <w:t>15</w:t>
      </w:r>
      <w:r>
        <w:fldChar w:fldCharType="end"/>
      </w:r>
      <w:r>
        <w:fldChar w:fldCharType="end"/>
      </w:r>
    </w:p>
    <w:p w14:paraId="6352BEF5">
      <w:pPr>
        <w:pStyle w:val="8"/>
        <w:tabs>
          <w:tab w:val="right" w:leader="dot" w:pos="9184"/>
        </w:tabs>
        <w:sectPr>
          <w:footerReference r:id="rId10" w:type="default"/>
          <w:pgSz w:w="11906" w:h="16838"/>
          <w:pgMar w:top="1474" w:right="1361" w:bottom="1361" w:left="1361" w:header="964" w:footer="964" w:gutter="0"/>
          <w:pgNumType w:fmt="decimal"/>
          <w:cols w:space="720" w:num="1"/>
          <w:docGrid w:type="linesAndChars" w:linePitch="581" w:charSpace="-2840"/>
        </w:sectPr>
      </w:pPr>
    </w:p>
    <w:p w14:paraId="49E915C5">
      <w:pPr>
        <w:pStyle w:val="8"/>
        <w:tabs>
          <w:tab w:val="right" w:leader="dot" w:pos="9184"/>
        </w:tabs>
      </w:pPr>
      <w:r>
        <w:fldChar w:fldCharType="begin"/>
      </w:r>
      <w:r>
        <w:instrText xml:space="preserve"> HYPERLINK \l _Toc24063 </w:instrText>
      </w:r>
      <w: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_Toc24063 \h </w:instrText>
      </w:r>
      <w:r>
        <w:fldChar w:fldCharType="separate"/>
      </w:r>
      <w:r>
        <w:t>15</w:t>
      </w:r>
      <w:r>
        <w:fldChar w:fldCharType="end"/>
      </w:r>
      <w:r>
        <w:fldChar w:fldCharType="end"/>
      </w:r>
    </w:p>
    <w:p w14:paraId="7FE6191B">
      <w:pPr>
        <w:pStyle w:val="8"/>
        <w:tabs>
          <w:tab w:val="right" w:leader="dot" w:pos="9184"/>
        </w:tabs>
      </w:pPr>
      <w:r>
        <w:fldChar w:fldCharType="begin"/>
      </w:r>
      <w:r>
        <w:instrText xml:space="preserve"> HYPERLINK \l _Toc28351 </w:instrText>
      </w:r>
      <w: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_Toc28351 \h </w:instrText>
      </w:r>
      <w:r>
        <w:fldChar w:fldCharType="separate"/>
      </w:r>
      <w:r>
        <w:t>15</w:t>
      </w:r>
      <w:r>
        <w:fldChar w:fldCharType="end"/>
      </w:r>
      <w:r>
        <w:fldChar w:fldCharType="end"/>
      </w:r>
    </w:p>
    <w:p w14:paraId="46543CA5">
      <w:pPr>
        <w:pStyle w:val="8"/>
        <w:tabs>
          <w:tab w:val="right" w:leader="dot" w:pos="9184"/>
        </w:tabs>
      </w:pPr>
      <w:r>
        <w:fldChar w:fldCharType="begin"/>
      </w:r>
      <w:r>
        <w:instrText xml:space="preserve"> HYPERLINK \l _Toc9148 </w:instrText>
      </w:r>
      <w: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建设内容及规模</w:t>
      </w:r>
      <w:r>
        <w:tab/>
      </w:r>
      <w:r>
        <w:fldChar w:fldCharType="begin"/>
      </w:r>
      <w:r>
        <w:instrText xml:space="preserve"> PAGEREF _Toc9148 \h </w:instrText>
      </w:r>
      <w:r>
        <w:fldChar w:fldCharType="separate"/>
      </w:r>
      <w:r>
        <w:t>16</w:t>
      </w:r>
      <w:r>
        <w:fldChar w:fldCharType="end"/>
      </w:r>
      <w:r>
        <w:fldChar w:fldCharType="end"/>
      </w:r>
    </w:p>
    <w:p w14:paraId="4BCB7437">
      <w:pPr>
        <w:pStyle w:val="7"/>
        <w:tabs>
          <w:tab w:val="right" w:leader="dot" w:pos="9184"/>
          <w:tab w:val="clear" w:pos="9174"/>
        </w:tabs>
      </w:pPr>
      <w:r>
        <w:fldChar w:fldCharType="begin"/>
      </w:r>
      <w:r>
        <w:instrText xml:space="preserve"> HYPERLINK \l _Toc28812 </w:instrText>
      </w:r>
      <w: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_Toc28812 \h </w:instrText>
      </w:r>
      <w:r>
        <w:fldChar w:fldCharType="separate"/>
      </w:r>
      <w:r>
        <w:t>17</w:t>
      </w:r>
      <w:r>
        <w:fldChar w:fldCharType="end"/>
      </w:r>
      <w:r>
        <w:fldChar w:fldCharType="end"/>
      </w:r>
    </w:p>
    <w:p w14:paraId="31684A65">
      <w:pPr>
        <w:pStyle w:val="8"/>
        <w:tabs>
          <w:tab w:val="right" w:leader="dot" w:pos="9184"/>
        </w:tabs>
      </w:pPr>
      <w:r>
        <w:fldChar w:fldCharType="begin"/>
      </w:r>
      <w:r>
        <w:instrText xml:space="preserve"> HYPERLINK \l _Toc6898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_Toc6898 \h </w:instrText>
      </w:r>
      <w:r>
        <w:fldChar w:fldCharType="separate"/>
      </w:r>
      <w:r>
        <w:t>17</w:t>
      </w:r>
      <w:r>
        <w:fldChar w:fldCharType="end"/>
      </w:r>
      <w:r>
        <w:fldChar w:fldCharType="end"/>
      </w:r>
    </w:p>
    <w:p w14:paraId="1223A41A">
      <w:pPr>
        <w:pStyle w:val="8"/>
        <w:tabs>
          <w:tab w:val="right" w:leader="dot" w:pos="9184"/>
        </w:tabs>
      </w:pPr>
      <w:r>
        <w:fldChar w:fldCharType="begin"/>
      </w:r>
      <w:r>
        <w:instrText xml:space="preserve"> HYPERLINK \l _Toc17259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_Toc17259 \h </w:instrText>
      </w:r>
      <w:r>
        <w:fldChar w:fldCharType="separate"/>
      </w:r>
      <w:r>
        <w:t>17</w:t>
      </w:r>
      <w:r>
        <w:fldChar w:fldCharType="end"/>
      </w:r>
      <w:r>
        <w:fldChar w:fldCharType="end"/>
      </w:r>
    </w:p>
    <w:p w14:paraId="78C88C12">
      <w:pPr>
        <w:pStyle w:val="8"/>
        <w:tabs>
          <w:tab w:val="right" w:leader="dot" w:pos="9184"/>
        </w:tabs>
      </w:pPr>
      <w:r>
        <w:fldChar w:fldCharType="begin"/>
      </w:r>
      <w:r>
        <w:instrText xml:space="preserve"> HYPERLINK \l _Toc20785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_Toc20785 \h </w:instrText>
      </w:r>
      <w:r>
        <w:fldChar w:fldCharType="separate"/>
      </w:r>
      <w:r>
        <w:t>17</w:t>
      </w:r>
      <w:r>
        <w:fldChar w:fldCharType="end"/>
      </w:r>
      <w:r>
        <w:fldChar w:fldCharType="end"/>
      </w:r>
    </w:p>
    <w:p w14:paraId="38953D30">
      <w:pPr>
        <w:pStyle w:val="7"/>
        <w:tabs>
          <w:tab w:val="right" w:leader="dot" w:pos="9184"/>
          <w:tab w:val="clear" w:pos="9174"/>
        </w:tabs>
      </w:pPr>
      <w:r>
        <w:fldChar w:fldCharType="begin"/>
      </w:r>
      <w:r>
        <w:instrText xml:space="preserve"> HYPERLINK \l _Toc22456 </w:instrText>
      </w:r>
      <w: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_Toc22456 \h </w:instrText>
      </w:r>
      <w:r>
        <w:fldChar w:fldCharType="separate"/>
      </w:r>
      <w:r>
        <w:t>18</w:t>
      </w:r>
      <w:r>
        <w:fldChar w:fldCharType="end"/>
      </w:r>
      <w:r>
        <w:fldChar w:fldCharType="end"/>
      </w:r>
    </w:p>
    <w:p w14:paraId="50B0C874">
      <w:pPr>
        <w:pStyle w:val="8"/>
        <w:tabs>
          <w:tab w:val="right" w:leader="dot" w:pos="9184"/>
        </w:tabs>
      </w:pPr>
      <w:r>
        <w:fldChar w:fldCharType="begin"/>
      </w:r>
      <w:r>
        <w:instrText xml:space="preserve"> HYPERLINK \l _Toc9292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r>
        <w:tab/>
      </w:r>
      <w:r>
        <w:fldChar w:fldCharType="begin"/>
      </w:r>
      <w:r>
        <w:instrText xml:space="preserve"> PAGEREF _Toc9292 \h </w:instrText>
      </w:r>
      <w:r>
        <w:fldChar w:fldCharType="separate"/>
      </w:r>
      <w:r>
        <w:t>18</w:t>
      </w:r>
      <w:r>
        <w:fldChar w:fldCharType="end"/>
      </w:r>
      <w:r>
        <w:fldChar w:fldCharType="end"/>
      </w:r>
    </w:p>
    <w:p w14:paraId="6E495BA7">
      <w:pPr>
        <w:pStyle w:val="8"/>
        <w:tabs>
          <w:tab w:val="right" w:leader="dot" w:pos="9184"/>
        </w:tabs>
      </w:pPr>
      <w:r>
        <w:fldChar w:fldCharType="begin"/>
      </w:r>
      <w:r>
        <w:instrText xml:space="preserve"> HYPERLINK \l _Toc3850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r>
        <w:tab/>
      </w:r>
      <w:r>
        <w:fldChar w:fldCharType="begin"/>
      </w:r>
      <w:r>
        <w:instrText xml:space="preserve"> PAGEREF _Toc3850 \h </w:instrText>
      </w:r>
      <w:r>
        <w:fldChar w:fldCharType="separate"/>
      </w:r>
      <w:r>
        <w:t>18</w:t>
      </w:r>
      <w:r>
        <w:fldChar w:fldCharType="end"/>
      </w:r>
      <w:r>
        <w:fldChar w:fldCharType="end"/>
      </w:r>
    </w:p>
    <w:p w14:paraId="3E39228C">
      <w:pPr>
        <w:pStyle w:val="8"/>
        <w:tabs>
          <w:tab w:val="right" w:leader="dot" w:pos="9184"/>
        </w:tabs>
      </w:pPr>
      <w:r>
        <w:fldChar w:fldCharType="begin"/>
      </w:r>
      <w:r>
        <w:instrText xml:space="preserve"> HYPERLINK \l _Toc19091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r>
        <w:tab/>
      </w:r>
      <w:r>
        <w:fldChar w:fldCharType="begin"/>
      </w:r>
      <w:r>
        <w:instrText xml:space="preserve"> PAGEREF _Toc19091 \h </w:instrText>
      </w:r>
      <w:r>
        <w:fldChar w:fldCharType="separate"/>
      </w:r>
      <w:r>
        <w:t>18</w:t>
      </w:r>
      <w:r>
        <w:fldChar w:fldCharType="end"/>
      </w:r>
      <w:r>
        <w:fldChar w:fldCharType="end"/>
      </w:r>
    </w:p>
    <w:p w14:paraId="6FF80ECC">
      <w:pPr>
        <w:pStyle w:val="8"/>
        <w:tabs>
          <w:tab w:val="right" w:leader="dot" w:pos="9184"/>
        </w:tabs>
      </w:pPr>
      <w:r>
        <w:fldChar w:fldCharType="begin"/>
      </w:r>
      <w:r>
        <w:instrText xml:space="preserve"> HYPERLINK \l _Toc27838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r>
        <w:tab/>
      </w:r>
      <w:r>
        <w:fldChar w:fldCharType="begin"/>
      </w:r>
      <w:r>
        <w:instrText xml:space="preserve"> PAGEREF _Toc27838 \h </w:instrText>
      </w:r>
      <w:r>
        <w:fldChar w:fldCharType="separate"/>
      </w:r>
      <w:r>
        <w:t>19</w:t>
      </w:r>
      <w:r>
        <w:fldChar w:fldCharType="end"/>
      </w:r>
      <w:r>
        <w:fldChar w:fldCharType="end"/>
      </w:r>
    </w:p>
    <w:p w14:paraId="6699BD60">
      <w:pPr>
        <w:tabs>
          <w:tab w:val="left" w:pos="2359"/>
        </w:tabs>
        <w:spacing w:line="560" w:lineRule="exact"/>
        <w:ind w:firstLine="0" w:firstLineChars="0"/>
        <w:rPr>
          <w:rFonts w:eastAsia="黑体"/>
          <w:szCs w:val="32"/>
          <w:highlight w:val="none"/>
        </w:rPr>
      </w:pPr>
      <w:r>
        <w:rPr>
          <w:rFonts w:eastAsia="黑体"/>
          <w:szCs w:val="32"/>
          <w:highlight w:val="none"/>
        </w:rPr>
        <w:t>附表：</w:t>
      </w:r>
    </w:p>
    <w:p w14:paraId="6374FA04">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1B968858">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15E37AD0">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0EBEE479">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w:t>
      </w:r>
      <w:r>
        <w:rPr>
          <w:rFonts w:hint="eastAsia" w:ascii="宋体" w:hAnsi="宋体" w:eastAsia="宋体"/>
          <w:sz w:val="30"/>
          <w:szCs w:val="30"/>
          <w:highlight w:val="none"/>
          <w:lang w:val="en-US" w:eastAsia="zh-CN"/>
        </w:rPr>
        <w:t>阻隔工程</w:t>
      </w:r>
      <w:r>
        <w:rPr>
          <w:rFonts w:hint="eastAsia" w:ascii="宋体" w:hAnsi="宋体" w:eastAsia="宋体"/>
          <w:sz w:val="30"/>
          <w:szCs w:val="30"/>
          <w:highlight w:val="none"/>
          <w:lang w:eastAsia="zh-CN"/>
        </w:rPr>
        <w:t>规划统计表</w:t>
      </w:r>
    </w:p>
    <w:p w14:paraId="31AD746D">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215FF655">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56EB093B">
      <w:pPr>
        <w:tabs>
          <w:tab w:val="left" w:pos="2359"/>
        </w:tabs>
        <w:spacing w:line="560" w:lineRule="exact"/>
        <w:ind w:firstLine="0" w:firstLineChars="0"/>
        <w:rPr>
          <w:rFonts w:eastAsia="黑体"/>
          <w:szCs w:val="32"/>
          <w:highlight w:val="none"/>
        </w:rPr>
      </w:pPr>
    </w:p>
    <w:p w14:paraId="52ADFACF">
      <w:pPr>
        <w:tabs>
          <w:tab w:val="left" w:pos="2359"/>
        </w:tabs>
        <w:spacing w:line="560" w:lineRule="exact"/>
        <w:ind w:firstLine="0" w:firstLineChars="0"/>
        <w:rPr>
          <w:rFonts w:eastAsia="黑体"/>
          <w:szCs w:val="32"/>
          <w:highlight w:val="none"/>
        </w:rPr>
      </w:pPr>
      <w:r>
        <w:rPr>
          <w:rFonts w:eastAsia="黑体"/>
          <w:szCs w:val="32"/>
          <w:highlight w:val="none"/>
        </w:rPr>
        <w:t>附图：</w:t>
      </w:r>
    </w:p>
    <w:p w14:paraId="0301637A">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3BF4D9EF">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6F6F7FD3">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2E6946C6">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7B9DD29B">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681A2C2D">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5EB09953">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1EBC961B">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5DF042CF">
      <w:pPr>
        <w:tabs>
          <w:tab w:val="left" w:pos="2359"/>
        </w:tabs>
        <w:spacing w:line="560" w:lineRule="exact"/>
        <w:ind w:firstLine="574" w:firstLineChars="200"/>
        <w:rPr>
          <w:rFonts w:eastAsia="黑体"/>
          <w:szCs w:val="32"/>
          <w:highlight w:val="none"/>
        </w:r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3930723A">
      <w:pPr>
        <w:pStyle w:val="8"/>
        <w:tabs>
          <w:tab w:val="right" w:leader="dot" w:pos="9184"/>
        </w:tabs>
      </w:pPr>
    </w:p>
    <w:p w14:paraId="09FA85EE">
      <w:pPr>
        <w:ind w:firstLine="123" w:firstLineChars="40"/>
        <w:jc w:val="center"/>
        <w:outlineLvl w:val="9"/>
        <w:sectPr>
          <w:footerReference r:id="rId11" w:type="default"/>
          <w:pgSz w:w="11906" w:h="16838"/>
          <w:pgMar w:top="1474" w:right="1361" w:bottom="1361" w:left="1361" w:header="964" w:footer="964" w:gutter="0"/>
          <w:pgNumType w:fmt="decimal"/>
          <w:cols w:space="720" w:num="1"/>
          <w:docGrid w:type="linesAndChars" w:linePitch="581" w:charSpace="-2840"/>
        </w:sectPr>
      </w:pPr>
      <w:r>
        <w:fldChar w:fldCharType="end"/>
      </w:r>
    </w:p>
    <w:p w14:paraId="7C6F18BC">
      <w:pPr>
        <w:pStyle w:val="2"/>
        <w:rPr>
          <w:rFonts w:ascii="Times New Roman" w:hAnsi="Times New Roman"/>
          <w:caps/>
          <w:kern w:val="0"/>
          <w:sz w:val="32"/>
          <w:szCs w:val="20"/>
          <w:highlight w:val="none"/>
          <w:lang w:eastAsia="zh-CN"/>
        </w:rPr>
      </w:pPr>
      <w:bookmarkStart w:id="449" w:name="_Toc31864"/>
      <w:bookmarkStart w:id="450" w:name="_Toc23024"/>
      <w:bookmarkStart w:id="451" w:name="_Toc24205"/>
      <w:bookmarkStart w:id="452" w:name="_Toc17358"/>
      <w:bookmarkStart w:id="453" w:name="_Toc16055"/>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449"/>
      <w:bookmarkEnd w:id="450"/>
      <w:bookmarkEnd w:id="451"/>
      <w:bookmarkEnd w:id="452"/>
      <w:bookmarkEnd w:id="453"/>
    </w:p>
    <w:p w14:paraId="0CD5A98F">
      <w:pPr>
        <w:spacing w:line="560" w:lineRule="exact"/>
        <w:ind w:firstLine="612"/>
        <w:rPr>
          <w:rFonts w:eastAsia="仿宋_GB2312"/>
          <w:szCs w:val="32"/>
          <w:highlight w:val="none"/>
        </w:rPr>
      </w:pPr>
    </w:p>
    <w:p w14:paraId="6EDB7E17">
      <w:pPr>
        <w:pStyle w:val="3"/>
        <w:spacing w:before="0" w:beforeLines="0" w:after="0" w:afterLines="0"/>
        <w:rPr>
          <w:rFonts w:ascii="Times New Roman" w:hAnsi="Times New Roman"/>
          <w:highlight w:val="none"/>
        </w:rPr>
      </w:pPr>
      <w:bookmarkStart w:id="454" w:name="_Toc17256"/>
      <w:bookmarkStart w:id="455" w:name="_Toc14522"/>
      <w:bookmarkStart w:id="456" w:name="_Toc5495"/>
      <w:bookmarkStart w:id="457" w:name="_Toc22745"/>
      <w:bookmarkStart w:id="458" w:name="_Toc16682"/>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454"/>
      <w:bookmarkEnd w:id="455"/>
      <w:bookmarkEnd w:id="456"/>
      <w:bookmarkEnd w:id="457"/>
      <w:bookmarkEnd w:id="458"/>
    </w:p>
    <w:p w14:paraId="7B4C447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离石区森林草原“十四五”防火阻隔工程规划（2023-2030年）</w:t>
      </w:r>
    </w:p>
    <w:p w14:paraId="02745A79">
      <w:pPr>
        <w:pStyle w:val="3"/>
        <w:spacing w:before="0" w:beforeLines="0" w:after="0" w:afterLines="0"/>
        <w:rPr>
          <w:rFonts w:ascii="Times New Roman" w:hAnsi="Times New Roman"/>
          <w:highlight w:val="none"/>
        </w:rPr>
      </w:pPr>
      <w:bookmarkStart w:id="459" w:name="_Toc30685"/>
      <w:bookmarkStart w:id="460" w:name="_Toc2062"/>
      <w:bookmarkStart w:id="461" w:name="_Toc26607"/>
      <w:bookmarkStart w:id="462" w:name="_Toc2399"/>
      <w:bookmarkStart w:id="463" w:name="_Toc28330"/>
      <w:r>
        <w:rPr>
          <w:rFonts w:ascii="Times New Roman" w:hAnsi="Times New Roman"/>
          <w:highlight w:val="none"/>
        </w:rPr>
        <w:t>1.2　规划范围</w:t>
      </w:r>
      <w:bookmarkEnd w:id="459"/>
      <w:bookmarkEnd w:id="460"/>
      <w:bookmarkEnd w:id="461"/>
      <w:bookmarkEnd w:id="462"/>
      <w:bookmarkEnd w:id="463"/>
    </w:p>
    <w:p w14:paraId="3D6A2082">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7C1D080F">
      <w:pPr>
        <w:pStyle w:val="3"/>
        <w:spacing w:before="0" w:beforeLines="0" w:after="0" w:afterLines="0"/>
        <w:rPr>
          <w:rFonts w:ascii="Times New Roman" w:hAnsi="Times New Roman"/>
          <w:highlight w:val="none"/>
        </w:rPr>
      </w:pPr>
      <w:bookmarkStart w:id="464" w:name="_Toc32532"/>
      <w:bookmarkStart w:id="465" w:name="_Toc10596"/>
      <w:bookmarkStart w:id="466" w:name="_Toc21848"/>
      <w:bookmarkStart w:id="467" w:name="_Toc6061"/>
      <w:bookmarkStart w:id="468" w:name="_Toc22468"/>
      <w:r>
        <w:rPr>
          <w:rFonts w:ascii="Times New Roman" w:hAnsi="Times New Roman"/>
          <w:highlight w:val="none"/>
        </w:rPr>
        <w:t>1.3　主管部门</w:t>
      </w:r>
      <w:bookmarkEnd w:id="464"/>
      <w:bookmarkEnd w:id="465"/>
      <w:bookmarkEnd w:id="466"/>
      <w:bookmarkEnd w:id="467"/>
      <w:bookmarkEnd w:id="468"/>
    </w:p>
    <w:p w14:paraId="292B427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7998711F">
      <w:pPr>
        <w:pStyle w:val="3"/>
        <w:spacing w:before="0" w:beforeLines="0" w:after="0" w:afterLines="0"/>
        <w:rPr>
          <w:rFonts w:ascii="Times New Roman" w:hAnsi="Times New Roman"/>
          <w:highlight w:val="none"/>
        </w:rPr>
      </w:pPr>
      <w:bookmarkStart w:id="469" w:name="_Toc19015"/>
      <w:bookmarkStart w:id="470" w:name="_Toc3368"/>
      <w:bookmarkStart w:id="471" w:name="_Toc6236"/>
      <w:bookmarkStart w:id="472" w:name="_Toc29933"/>
      <w:bookmarkStart w:id="473" w:name="_Toc3394"/>
      <w:r>
        <w:rPr>
          <w:rFonts w:ascii="Times New Roman" w:hAnsi="Times New Roman"/>
          <w:highlight w:val="none"/>
        </w:rPr>
        <w:t>1.4　建设单位</w:t>
      </w:r>
      <w:bookmarkEnd w:id="469"/>
      <w:bookmarkEnd w:id="470"/>
      <w:bookmarkEnd w:id="471"/>
      <w:bookmarkEnd w:id="472"/>
      <w:bookmarkEnd w:id="473"/>
    </w:p>
    <w:p w14:paraId="00745AAB">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78501F33">
      <w:pPr>
        <w:pStyle w:val="3"/>
        <w:spacing w:before="0" w:beforeLines="0" w:after="0" w:afterLines="0"/>
        <w:rPr>
          <w:rFonts w:ascii="Times New Roman" w:hAnsi="Times New Roman"/>
          <w:highlight w:val="none"/>
        </w:rPr>
      </w:pPr>
      <w:bookmarkStart w:id="474" w:name="_Toc27830"/>
      <w:bookmarkStart w:id="475" w:name="_Toc29111"/>
      <w:bookmarkStart w:id="476" w:name="_Toc12894"/>
      <w:bookmarkStart w:id="477" w:name="_Toc2528"/>
      <w:bookmarkStart w:id="478" w:name="_Toc87"/>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74"/>
      <w:bookmarkEnd w:id="475"/>
      <w:bookmarkEnd w:id="476"/>
      <w:bookmarkEnd w:id="477"/>
      <w:bookmarkEnd w:id="478"/>
    </w:p>
    <w:p w14:paraId="5CA2E16D">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2C93266D">
      <w:pPr>
        <w:pStyle w:val="3"/>
        <w:spacing w:before="0" w:beforeLines="0" w:after="0" w:afterLines="0"/>
        <w:rPr>
          <w:rFonts w:ascii="Times New Roman" w:hAnsi="Times New Roman"/>
          <w:highlight w:val="none"/>
        </w:rPr>
      </w:pPr>
      <w:bookmarkStart w:id="479" w:name="_Toc12333"/>
      <w:bookmarkStart w:id="480" w:name="_Toc10366"/>
      <w:bookmarkStart w:id="481" w:name="_Toc16557"/>
      <w:bookmarkStart w:id="482" w:name="_Toc20505"/>
      <w:bookmarkStart w:id="483" w:name="_Toc6092"/>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479"/>
      <w:bookmarkEnd w:id="480"/>
      <w:bookmarkEnd w:id="481"/>
      <w:bookmarkEnd w:id="482"/>
      <w:bookmarkEnd w:id="483"/>
    </w:p>
    <w:p w14:paraId="19D171F4">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w:t>
      </w:r>
      <w:r>
        <w:rPr>
          <w:rFonts w:hint="eastAsia" w:eastAsia="仿宋_GB2312"/>
          <w:szCs w:val="32"/>
          <w:highlight w:val="none"/>
          <w:lang w:val="en-US" w:eastAsia="zh-CN"/>
        </w:rPr>
        <w:t>阻隔</w:t>
      </w:r>
      <w:r>
        <w:rPr>
          <w:rFonts w:hint="eastAsia" w:eastAsia="仿宋_GB2312"/>
          <w:szCs w:val="32"/>
          <w:highlight w:val="none"/>
        </w:rPr>
        <w:t>通道</w:t>
      </w:r>
      <w:r>
        <w:rPr>
          <w:rFonts w:eastAsia="仿宋_GB2312"/>
          <w:szCs w:val="32"/>
          <w:highlight w:val="none"/>
        </w:rPr>
        <w:t>，健全森林防火预防、扑救、保障三大体系，提升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0BB0D4CC">
      <w:pPr>
        <w:pStyle w:val="3"/>
        <w:spacing w:before="0" w:beforeLines="0" w:after="0" w:afterLines="0"/>
        <w:rPr>
          <w:rFonts w:ascii="Times New Roman" w:hAnsi="Times New Roman"/>
          <w:highlight w:val="none"/>
          <w:lang w:eastAsia="zh-CN"/>
        </w:rPr>
      </w:pPr>
      <w:bookmarkStart w:id="484" w:name="_Toc15354"/>
      <w:bookmarkStart w:id="485" w:name="_Toc3080"/>
      <w:bookmarkStart w:id="486" w:name="_Toc17382"/>
      <w:bookmarkStart w:id="487" w:name="_Toc5645"/>
      <w:bookmarkStart w:id="488" w:name="_Toc13266"/>
      <w:r>
        <w:rPr>
          <w:rFonts w:ascii="Times New Roman" w:hAnsi="Times New Roman"/>
          <w:highlight w:val="none"/>
        </w:rPr>
        <w:t>1.7　建设内容与规模</w:t>
      </w:r>
      <w:bookmarkEnd w:id="484"/>
      <w:bookmarkEnd w:id="485"/>
      <w:bookmarkEnd w:id="486"/>
      <w:bookmarkEnd w:id="487"/>
      <w:bookmarkEnd w:id="488"/>
    </w:p>
    <w:p w14:paraId="209FD3C6">
      <w:pPr>
        <w:autoSpaceDE w:val="0"/>
        <w:autoSpaceDN w:val="0"/>
        <w:spacing w:line="560" w:lineRule="exact"/>
        <w:ind w:firstLine="615"/>
        <w:jc w:val="both"/>
        <w:outlineLvl w:val="2"/>
        <w:rPr>
          <w:rFonts w:eastAsia="仿宋_GB2312"/>
          <w:b/>
          <w:szCs w:val="32"/>
          <w:highlight w:val="none"/>
        </w:rPr>
      </w:pPr>
      <w:bookmarkStart w:id="489" w:name="_Toc500"/>
      <w:bookmarkStart w:id="490" w:name="_Toc14837"/>
      <w:bookmarkStart w:id="491" w:name="_Toc18804"/>
      <w:bookmarkStart w:id="492" w:name="_Toc27178"/>
      <w:r>
        <w:rPr>
          <w:rFonts w:hint="eastAsia" w:eastAsia="仿宋_GB2312"/>
          <w:b/>
          <w:szCs w:val="32"/>
          <w:highlight w:val="none"/>
        </w:rPr>
        <w:t>（1）</w:t>
      </w:r>
      <w:r>
        <w:rPr>
          <w:rFonts w:eastAsia="仿宋_GB2312"/>
          <w:b/>
          <w:szCs w:val="32"/>
          <w:highlight w:val="none"/>
        </w:rPr>
        <w:t>防火</w:t>
      </w:r>
      <w:r>
        <w:rPr>
          <w:rFonts w:hint="eastAsia" w:eastAsia="仿宋_GB2312"/>
          <w:b/>
          <w:szCs w:val="32"/>
          <w:highlight w:val="none"/>
          <w:lang w:val="en-US" w:eastAsia="zh-CN"/>
        </w:rPr>
        <w:t>阻隔</w:t>
      </w:r>
      <w:r>
        <w:rPr>
          <w:rFonts w:eastAsia="仿宋_GB2312"/>
          <w:b/>
          <w:szCs w:val="32"/>
          <w:highlight w:val="none"/>
        </w:rPr>
        <w:t>工程</w:t>
      </w:r>
      <w:bookmarkEnd w:id="489"/>
      <w:bookmarkEnd w:id="490"/>
      <w:bookmarkEnd w:id="491"/>
      <w:bookmarkEnd w:id="492"/>
    </w:p>
    <w:p w14:paraId="118A6866">
      <w:pPr>
        <w:autoSpaceDE w:val="0"/>
        <w:autoSpaceDN w:val="0"/>
        <w:spacing w:line="560" w:lineRule="exact"/>
        <w:ind w:firstLine="612"/>
        <w:jc w:val="both"/>
        <w:rPr>
          <w:highlight w:val="none"/>
        </w:rPr>
      </w:pPr>
      <w:r>
        <w:rPr>
          <w:rFonts w:hint="eastAsia" w:eastAsia="仿宋_GB2312"/>
          <w:szCs w:val="32"/>
          <w:highlight w:val="none"/>
          <w:lang w:val="en-US" w:eastAsia="zh-CN"/>
        </w:rPr>
        <w:t>防火阻隔通道</w:t>
      </w:r>
      <w:r>
        <w:rPr>
          <w:rFonts w:hint="eastAsia" w:eastAsia="仿宋_GB2312"/>
          <w:szCs w:val="32"/>
          <w:highlight w:val="none"/>
        </w:rPr>
        <w:t>：新建</w:t>
      </w:r>
      <w:r>
        <w:rPr>
          <w:rFonts w:hint="eastAsia" w:eastAsia="仿宋_GB2312"/>
          <w:szCs w:val="32"/>
          <w:highlight w:val="none"/>
          <w:lang w:val="en-US" w:eastAsia="zh-CN"/>
        </w:rPr>
        <w:t>32.4</w:t>
      </w:r>
      <w:r>
        <w:rPr>
          <w:rFonts w:hint="eastAsia" w:eastAsia="仿宋_GB2312"/>
          <w:szCs w:val="32"/>
          <w:highlight w:val="none"/>
        </w:rPr>
        <w:t>千米；</w:t>
      </w:r>
    </w:p>
    <w:p w14:paraId="6DF7339F">
      <w:pPr>
        <w:pStyle w:val="3"/>
        <w:spacing w:before="0" w:beforeLines="0" w:after="0" w:afterLines="0"/>
        <w:rPr>
          <w:rFonts w:eastAsia="仿宋_GB2312"/>
          <w:szCs w:val="32"/>
          <w:highlight w:val="none"/>
        </w:rPr>
      </w:pPr>
      <w:bookmarkStart w:id="493" w:name="_Toc8368"/>
      <w:bookmarkStart w:id="494" w:name="_Toc9573"/>
      <w:bookmarkStart w:id="495" w:name="_Toc11423"/>
      <w:bookmarkStart w:id="496" w:name="_Toc4443"/>
      <w:bookmarkStart w:id="497" w:name="_Toc14093"/>
      <w:r>
        <w:rPr>
          <w:rFonts w:ascii="Times New Roman" w:hAnsi="Times New Roman"/>
          <w:highlight w:val="none"/>
        </w:rPr>
        <w:t>1.8　</w:t>
      </w:r>
      <w:r>
        <w:rPr>
          <w:rFonts w:ascii="Times New Roman" w:hAnsi="Times New Roman"/>
          <w:color w:val="auto"/>
          <w:highlight w:val="none"/>
        </w:rPr>
        <w:t>投资估算</w:t>
      </w:r>
      <w:bookmarkEnd w:id="493"/>
      <w:bookmarkEnd w:id="494"/>
      <w:bookmarkEnd w:id="495"/>
      <w:bookmarkEnd w:id="496"/>
      <w:bookmarkEnd w:id="497"/>
    </w:p>
    <w:p w14:paraId="0E441599">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46A1819C">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阻隔通道</w:t>
      </w:r>
      <w:r>
        <w:rPr>
          <w:rFonts w:hint="eastAsia" w:eastAsia="仿宋_GB2312"/>
          <w:b w:val="0"/>
          <w:bCs w:val="0"/>
          <w:color w:val="auto"/>
          <w:szCs w:val="32"/>
          <w:highlight w:val="none"/>
        </w:rPr>
        <w:t>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26099315">
      <w:pPr>
        <w:autoSpaceDE w:val="0"/>
        <w:autoSpaceDN w:val="0"/>
        <w:spacing w:line="560" w:lineRule="exact"/>
        <w:ind w:firstLine="612"/>
        <w:jc w:val="both"/>
        <w:rPr>
          <w:rFonts w:hint="eastAsia" w:eastAsia="仿宋_GB2312"/>
          <w:b w:val="0"/>
          <w:bCs w:val="0"/>
          <w:color w:val="auto"/>
          <w:szCs w:val="32"/>
          <w:highlight w:val="none"/>
          <w:lang w:eastAsia="zh-CN"/>
        </w:r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3E9C9EC9">
      <w:pPr>
        <w:tabs>
          <w:tab w:val="left" w:pos="861"/>
        </w:tabs>
        <w:bidi w:val="0"/>
        <w:jc w:val="left"/>
        <w:rPr>
          <w:rFonts w:ascii="Times New Roman" w:hAnsi="Times New Roman" w:eastAsia="方正仿宋简体" w:cs="Times New Roman"/>
          <w:sz w:val="32"/>
          <w:highlight w:val="none"/>
          <w:lang w:val="en-US" w:eastAsia="zh-CN" w:bidi="ar-SA"/>
        </w:rPr>
        <w:sectPr>
          <w:footerReference r:id="rId12" w:type="default"/>
          <w:pgSz w:w="11906" w:h="16838"/>
          <w:pgMar w:top="1474" w:right="1361" w:bottom="1361" w:left="1361" w:header="964" w:footer="964" w:gutter="0"/>
          <w:pgNumType w:fmt="decimal" w:start="1"/>
          <w:cols w:space="720" w:num="1"/>
          <w:docGrid w:type="linesAndChars" w:linePitch="581" w:charSpace="-2840"/>
        </w:sectPr>
      </w:pPr>
    </w:p>
    <w:p w14:paraId="48EE8CBA">
      <w:pPr>
        <w:pStyle w:val="2"/>
        <w:rPr>
          <w:rFonts w:ascii="Times New Roman" w:hAnsi="Times New Roman"/>
          <w:highlight w:val="none"/>
        </w:rPr>
      </w:pPr>
      <w:bookmarkStart w:id="498" w:name="_Toc27959"/>
      <w:bookmarkStart w:id="499" w:name="_Toc18071"/>
      <w:bookmarkStart w:id="500" w:name="_Toc19626"/>
      <w:bookmarkStart w:id="501" w:name="_Toc2247"/>
      <w:bookmarkStart w:id="502" w:name="_Toc24659"/>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bookmarkEnd w:id="498"/>
      <w:bookmarkEnd w:id="499"/>
      <w:bookmarkEnd w:id="500"/>
      <w:bookmarkEnd w:id="501"/>
      <w:bookmarkEnd w:id="502"/>
    </w:p>
    <w:p w14:paraId="05537DCB">
      <w:pPr>
        <w:spacing w:line="560" w:lineRule="exact"/>
        <w:ind w:firstLine="612"/>
        <w:rPr>
          <w:rFonts w:eastAsia="仿宋_GB2312"/>
          <w:szCs w:val="32"/>
          <w:highlight w:val="none"/>
        </w:rPr>
      </w:pPr>
    </w:p>
    <w:p w14:paraId="2031BB2D">
      <w:pPr>
        <w:pStyle w:val="3"/>
        <w:spacing w:before="0" w:beforeLines="0" w:after="0" w:afterLines="0"/>
        <w:rPr>
          <w:rFonts w:ascii="Times New Roman" w:hAnsi="Times New Roman"/>
          <w:highlight w:val="none"/>
        </w:rPr>
      </w:pPr>
      <w:bookmarkStart w:id="503" w:name="_Toc32695"/>
      <w:bookmarkStart w:id="504" w:name="_Toc30627"/>
      <w:bookmarkStart w:id="505" w:name="_Toc2772"/>
      <w:bookmarkStart w:id="506" w:name="_Toc24199"/>
      <w:bookmarkStart w:id="507" w:name="_Toc29238"/>
      <w:r>
        <w:rPr>
          <w:rFonts w:ascii="Times New Roman" w:hAnsi="Times New Roman"/>
          <w:highlight w:val="none"/>
        </w:rPr>
        <w:t>2.1　项目背景</w:t>
      </w:r>
      <w:bookmarkEnd w:id="503"/>
      <w:bookmarkEnd w:id="504"/>
      <w:bookmarkEnd w:id="505"/>
      <w:bookmarkEnd w:id="506"/>
      <w:bookmarkEnd w:id="507"/>
    </w:p>
    <w:p w14:paraId="4C7FE36A">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73499CF0">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0F33C28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52B665EA">
      <w:pPr>
        <w:spacing w:line="560" w:lineRule="exact"/>
        <w:ind w:firstLine="615"/>
        <w:jc w:val="both"/>
        <w:outlineLvl w:val="2"/>
        <w:rPr>
          <w:rFonts w:eastAsia="仿宋_GB2312"/>
          <w:b/>
          <w:szCs w:val="32"/>
          <w:highlight w:val="none"/>
        </w:rPr>
      </w:pPr>
      <w:bookmarkStart w:id="508" w:name="_Toc23859"/>
      <w:bookmarkStart w:id="509" w:name="_Toc26769"/>
      <w:bookmarkStart w:id="510" w:name="_Toc14888"/>
      <w:bookmarkStart w:id="511" w:name="_Toc17087"/>
      <w:r>
        <w:rPr>
          <w:rFonts w:eastAsia="仿宋_GB2312"/>
          <w:b/>
          <w:szCs w:val="32"/>
          <w:highlight w:val="none"/>
        </w:rPr>
        <w:t>（1）气候变暖，极端天气增多，森林火险等级居高</w:t>
      </w:r>
      <w:bookmarkEnd w:id="508"/>
      <w:bookmarkEnd w:id="509"/>
      <w:bookmarkEnd w:id="510"/>
      <w:bookmarkEnd w:id="511"/>
    </w:p>
    <w:p w14:paraId="62C5DC1F">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25DCAF9A">
      <w:pPr>
        <w:spacing w:line="560" w:lineRule="exact"/>
        <w:ind w:firstLine="615"/>
        <w:jc w:val="both"/>
        <w:outlineLvl w:val="2"/>
        <w:rPr>
          <w:rFonts w:eastAsia="仿宋_GB2312"/>
          <w:b/>
          <w:szCs w:val="32"/>
          <w:highlight w:val="none"/>
        </w:rPr>
      </w:pPr>
      <w:bookmarkStart w:id="512" w:name="_Toc8840"/>
      <w:bookmarkStart w:id="513" w:name="_Toc5334"/>
      <w:bookmarkStart w:id="514" w:name="_Toc24737"/>
      <w:bookmarkStart w:id="515" w:name="_Toc20225"/>
      <w:r>
        <w:rPr>
          <w:rFonts w:eastAsia="仿宋_GB2312"/>
          <w:b/>
          <w:szCs w:val="32"/>
          <w:highlight w:val="none"/>
        </w:rPr>
        <w:t>（2）</w:t>
      </w:r>
      <w:r>
        <w:rPr>
          <w:rFonts w:hint="eastAsia" w:eastAsia="仿宋_GB2312"/>
          <w:b/>
          <w:szCs w:val="32"/>
          <w:highlight w:val="none"/>
        </w:rPr>
        <w:t>受传统习俗和多种经营活动影响，火源管理难度大</w:t>
      </w:r>
      <w:bookmarkEnd w:id="512"/>
      <w:bookmarkEnd w:id="513"/>
      <w:bookmarkEnd w:id="514"/>
      <w:bookmarkEnd w:id="515"/>
    </w:p>
    <w:p w14:paraId="202BF563">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1FDE026C">
      <w:pPr>
        <w:spacing w:line="560" w:lineRule="exact"/>
        <w:ind w:firstLine="615"/>
        <w:jc w:val="both"/>
        <w:outlineLvl w:val="2"/>
        <w:rPr>
          <w:rFonts w:eastAsia="仿宋_GB2312"/>
          <w:b/>
          <w:szCs w:val="32"/>
          <w:highlight w:val="none"/>
        </w:rPr>
      </w:pPr>
      <w:bookmarkStart w:id="516" w:name="_Toc14857"/>
      <w:bookmarkStart w:id="517" w:name="_Toc8938"/>
      <w:bookmarkStart w:id="518" w:name="_Toc21739"/>
      <w:bookmarkStart w:id="519" w:name="_Toc24491"/>
      <w:r>
        <w:rPr>
          <w:rFonts w:eastAsia="仿宋_GB2312"/>
          <w:b/>
          <w:szCs w:val="32"/>
          <w:highlight w:val="none"/>
        </w:rPr>
        <w:t>（3）</w:t>
      </w:r>
      <w:r>
        <w:rPr>
          <w:rFonts w:hint="eastAsia" w:eastAsia="仿宋_GB2312"/>
          <w:b/>
          <w:szCs w:val="32"/>
          <w:highlight w:val="none"/>
        </w:rPr>
        <w:t>现有基础设施不完备，防灭火能力有待加强</w:t>
      </w:r>
      <w:bookmarkEnd w:id="516"/>
      <w:bookmarkEnd w:id="517"/>
      <w:bookmarkEnd w:id="518"/>
      <w:bookmarkEnd w:id="519"/>
    </w:p>
    <w:p w14:paraId="162269A7">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36FAC9D6">
      <w:pPr>
        <w:pStyle w:val="3"/>
        <w:spacing w:before="0" w:beforeLines="0" w:after="0" w:afterLines="0"/>
        <w:rPr>
          <w:rFonts w:ascii="Times New Roman" w:hAnsi="Times New Roman"/>
          <w:highlight w:val="none"/>
        </w:rPr>
      </w:pPr>
      <w:bookmarkStart w:id="520" w:name="_Toc13137"/>
      <w:bookmarkStart w:id="521" w:name="_Toc11596"/>
      <w:bookmarkStart w:id="522" w:name="_Toc13366"/>
      <w:bookmarkStart w:id="523" w:name="_Toc11506"/>
      <w:bookmarkStart w:id="524" w:name="_Toc18635"/>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bookmarkEnd w:id="520"/>
      <w:bookmarkEnd w:id="521"/>
      <w:bookmarkEnd w:id="522"/>
      <w:bookmarkEnd w:id="523"/>
      <w:bookmarkEnd w:id="524"/>
    </w:p>
    <w:p w14:paraId="6D2A0743">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立足既往建设成效，在更大范围、更短时间</w:t>
      </w:r>
      <w:r>
        <w:rPr>
          <w:rFonts w:hint="eastAsia" w:eastAsia="仿宋_GB2312"/>
          <w:szCs w:val="32"/>
          <w:highlight w:val="none"/>
          <w:lang w:val="en-US" w:eastAsia="zh-CN"/>
        </w:rPr>
        <w:t>集</w:t>
      </w:r>
      <w:r>
        <w:rPr>
          <w:rFonts w:hint="eastAsia" w:eastAsia="仿宋_GB2312"/>
          <w:szCs w:val="32"/>
          <w:highlight w:val="none"/>
        </w:rPr>
        <w:t>中推进重点防火阻隔系统建设，是回答习近平总书记“四问”要求的具体行动，对着眼破解森林草原防灭火工作现实难题，建强基础补齐短板具有十分重大的意义。将扭转全国林草防火阻隔密度低、道路通行能力差的不利局面，积极有效应对全球森林大火频发背景下我国森林草原防火面临的巨大挑战 ;将有利于增加林区就业和扩大内需，改善林区人民群众的生产生活条件，有利于开展森林经营着力提升森林质量，有利于向森林要食物等林产品的生产利用，中央政策红利充分凸显。</w:t>
      </w:r>
    </w:p>
    <w:p w14:paraId="74A9F98D">
      <w:pPr>
        <w:pStyle w:val="4"/>
        <w:rPr>
          <w:highlight w:val="none"/>
        </w:rPr>
        <w:sectPr>
          <w:pgSz w:w="11906" w:h="16838"/>
          <w:pgMar w:top="1440" w:right="1800" w:bottom="1440" w:left="1800" w:header="851" w:footer="992" w:gutter="0"/>
          <w:pgNumType w:fmt="decimal"/>
          <w:cols w:space="720" w:num="1"/>
          <w:docGrid w:type="lines" w:linePitch="312" w:charSpace="0"/>
        </w:sectPr>
      </w:pPr>
    </w:p>
    <w:p w14:paraId="0EDB7FC0">
      <w:pPr>
        <w:pStyle w:val="2"/>
        <w:rPr>
          <w:rFonts w:ascii="Times New Roman" w:hAnsi="Times New Roman"/>
          <w:highlight w:val="none"/>
        </w:rPr>
      </w:pPr>
      <w:bookmarkStart w:id="525" w:name="_Toc1381"/>
      <w:bookmarkStart w:id="526" w:name="_Toc1859"/>
      <w:bookmarkStart w:id="527" w:name="_Toc2407"/>
      <w:bookmarkStart w:id="528" w:name="_Toc9662"/>
      <w:bookmarkStart w:id="529" w:name="_Toc26428"/>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525"/>
      <w:bookmarkEnd w:id="526"/>
      <w:bookmarkEnd w:id="527"/>
      <w:bookmarkEnd w:id="528"/>
      <w:bookmarkEnd w:id="529"/>
    </w:p>
    <w:p w14:paraId="75B95D1A">
      <w:pPr>
        <w:spacing w:line="560" w:lineRule="exact"/>
        <w:ind w:firstLine="612"/>
        <w:rPr>
          <w:rFonts w:eastAsia="仿宋_GB2312"/>
          <w:szCs w:val="32"/>
          <w:highlight w:val="none"/>
        </w:rPr>
      </w:pPr>
    </w:p>
    <w:p w14:paraId="1FF47B0F">
      <w:pPr>
        <w:pStyle w:val="3"/>
        <w:spacing w:before="0" w:beforeLines="0" w:after="0" w:afterLines="0"/>
        <w:rPr>
          <w:rFonts w:ascii="Times New Roman" w:hAnsi="Times New Roman"/>
          <w:highlight w:val="none"/>
        </w:rPr>
      </w:pPr>
      <w:bookmarkStart w:id="530" w:name="_Toc2400"/>
      <w:bookmarkStart w:id="531" w:name="_Toc15909"/>
      <w:bookmarkStart w:id="532" w:name="_Toc29124"/>
      <w:bookmarkStart w:id="533" w:name="_Toc6288"/>
      <w:bookmarkStart w:id="534" w:name="_Toc7552"/>
      <w:bookmarkStart w:id="535" w:name="_Toc18367"/>
      <w:r>
        <w:rPr>
          <w:rFonts w:ascii="Times New Roman" w:hAnsi="Times New Roman"/>
          <w:highlight w:val="none"/>
        </w:rPr>
        <w:t>3.1　自然地理概况</w:t>
      </w:r>
      <w:bookmarkEnd w:id="530"/>
      <w:bookmarkEnd w:id="531"/>
      <w:bookmarkEnd w:id="532"/>
      <w:bookmarkEnd w:id="533"/>
      <w:bookmarkEnd w:id="534"/>
      <w:bookmarkEnd w:id="535"/>
    </w:p>
    <w:p w14:paraId="0A5921FF">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13114E60">
      <w:pPr>
        <w:spacing w:line="560" w:lineRule="exact"/>
        <w:ind w:firstLine="0" w:firstLineChars="0"/>
        <w:jc w:val="both"/>
        <w:outlineLvl w:val="2"/>
        <w:rPr>
          <w:rFonts w:eastAsia="楷体_GB2312"/>
          <w:b/>
          <w:highlight w:val="none"/>
        </w:rPr>
      </w:pPr>
      <w:bookmarkStart w:id="536" w:name="_Toc8687"/>
      <w:bookmarkStart w:id="537" w:name="_Toc8602"/>
      <w:bookmarkStart w:id="538" w:name="_Toc15998"/>
      <w:bookmarkStart w:id="539" w:name="_Toc6074"/>
      <w:r>
        <w:rPr>
          <w:rFonts w:eastAsia="楷体_GB2312"/>
          <w:b/>
          <w:highlight w:val="none"/>
        </w:rPr>
        <w:t>3.1.1</w:t>
      </w:r>
      <w:r>
        <w:rPr>
          <w:highlight w:val="none"/>
        </w:rPr>
        <w:t>　</w:t>
      </w:r>
      <w:r>
        <w:rPr>
          <w:rFonts w:eastAsia="楷体_GB2312"/>
          <w:b/>
          <w:highlight w:val="none"/>
        </w:rPr>
        <w:t>地形地貌</w:t>
      </w:r>
      <w:bookmarkEnd w:id="536"/>
      <w:bookmarkEnd w:id="537"/>
      <w:bookmarkEnd w:id="538"/>
      <w:bookmarkEnd w:id="539"/>
    </w:p>
    <w:p w14:paraId="192B86FA">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w:t>
      </w:r>
      <w:r>
        <w:rPr>
          <w:rFonts w:hint="eastAsia" w:eastAsia="仿宋_GB2312"/>
          <w:szCs w:val="32"/>
          <w:highlight w:val="none"/>
          <w:lang w:val="en-US" w:eastAsia="zh-CN"/>
        </w:rPr>
        <w:t>最低点</w:t>
      </w:r>
      <w:bookmarkStart w:id="758" w:name="_GoBack"/>
      <w:bookmarkEnd w:id="758"/>
      <w:r>
        <w:rPr>
          <w:rFonts w:hint="default" w:eastAsia="仿宋_GB2312"/>
          <w:szCs w:val="32"/>
          <w:highlight w:val="none"/>
          <w:lang w:val="en-US" w:eastAsia="zh-CN"/>
        </w:rPr>
        <w:t>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2804E744">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31EF3B8E">
      <w:pPr>
        <w:spacing w:line="560" w:lineRule="exact"/>
        <w:ind w:firstLine="0" w:firstLineChars="0"/>
        <w:jc w:val="both"/>
        <w:outlineLvl w:val="2"/>
        <w:rPr>
          <w:rFonts w:eastAsia="楷体_GB2312"/>
          <w:b/>
          <w:highlight w:val="none"/>
        </w:rPr>
      </w:pPr>
      <w:bookmarkStart w:id="540" w:name="_Toc30070"/>
      <w:bookmarkStart w:id="541" w:name="_Toc19460"/>
      <w:bookmarkStart w:id="542" w:name="_Toc2492"/>
      <w:bookmarkStart w:id="543" w:name="_Toc11004"/>
      <w:r>
        <w:rPr>
          <w:rFonts w:eastAsia="楷体_GB2312"/>
          <w:b/>
          <w:highlight w:val="none"/>
        </w:rPr>
        <w:t>3.1.2</w:t>
      </w:r>
      <w:r>
        <w:rPr>
          <w:highlight w:val="none"/>
        </w:rPr>
        <w:t>　</w:t>
      </w:r>
      <w:r>
        <w:rPr>
          <w:rFonts w:eastAsia="楷体_GB2312"/>
          <w:b/>
          <w:highlight w:val="none"/>
        </w:rPr>
        <w:t>气候条件</w:t>
      </w:r>
      <w:bookmarkEnd w:id="540"/>
      <w:bookmarkEnd w:id="541"/>
      <w:bookmarkEnd w:id="542"/>
      <w:bookmarkEnd w:id="543"/>
    </w:p>
    <w:p w14:paraId="43740E4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6561C2A6">
      <w:pPr>
        <w:spacing w:line="560" w:lineRule="exact"/>
        <w:ind w:firstLine="0" w:firstLineChars="0"/>
        <w:jc w:val="both"/>
        <w:outlineLvl w:val="2"/>
        <w:rPr>
          <w:rFonts w:eastAsia="楷体_GB2312"/>
          <w:b/>
          <w:highlight w:val="none"/>
        </w:rPr>
      </w:pPr>
      <w:bookmarkStart w:id="544" w:name="_Toc9974"/>
      <w:bookmarkStart w:id="545" w:name="_Toc11592"/>
      <w:bookmarkStart w:id="546" w:name="_Toc31285"/>
      <w:bookmarkStart w:id="547" w:name="_Toc32341"/>
      <w:r>
        <w:rPr>
          <w:rFonts w:eastAsia="楷体_GB2312"/>
          <w:b/>
          <w:highlight w:val="none"/>
        </w:rPr>
        <w:t>3.1.3　土壤</w:t>
      </w:r>
      <w:bookmarkEnd w:id="544"/>
      <w:bookmarkEnd w:id="545"/>
      <w:bookmarkEnd w:id="546"/>
      <w:bookmarkEnd w:id="547"/>
    </w:p>
    <w:p w14:paraId="3E6CAA2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1ABB58A8">
      <w:pPr>
        <w:spacing w:line="560" w:lineRule="exact"/>
        <w:ind w:firstLine="0" w:firstLineChars="0"/>
        <w:jc w:val="both"/>
        <w:outlineLvl w:val="2"/>
        <w:rPr>
          <w:rFonts w:hint="eastAsia" w:ascii="Times New Roman" w:hAnsi="Times New Roman" w:eastAsia="仿宋_GB2312" w:cs="Times New Roman"/>
          <w:szCs w:val="32"/>
          <w:highlight w:val="none"/>
        </w:rPr>
      </w:pPr>
      <w:bookmarkStart w:id="548" w:name="_Toc16837"/>
      <w:bookmarkStart w:id="549" w:name="_Toc10930"/>
      <w:bookmarkStart w:id="550" w:name="_Toc30103"/>
      <w:bookmarkStart w:id="551" w:name="_Toc21887"/>
      <w:r>
        <w:rPr>
          <w:rFonts w:eastAsia="楷体_GB2312"/>
          <w:b/>
          <w:highlight w:val="none"/>
        </w:rPr>
        <w:t>3.1.4</w:t>
      </w:r>
      <w:r>
        <w:rPr>
          <w:highlight w:val="none"/>
        </w:rPr>
        <w:t>　</w:t>
      </w:r>
      <w:r>
        <w:rPr>
          <w:rFonts w:eastAsia="楷体_GB2312"/>
          <w:b/>
          <w:highlight w:val="none"/>
        </w:rPr>
        <w:t>水资源</w:t>
      </w:r>
      <w:bookmarkEnd w:id="548"/>
      <w:bookmarkEnd w:id="549"/>
      <w:bookmarkEnd w:id="550"/>
      <w:bookmarkEnd w:id="551"/>
    </w:p>
    <w:p w14:paraId="111A8B43">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25633EA6">
      <w:pPr>
        <w:spacing w:line="560" w:lineRule="exact"/>
        <w:ind w:firstLine="0" w:firstLineChars="0"/>
        <w:jc w:val="both"/>
        <w:outlineLvl w:val="2"/>
        <w:rPr>
          <w:rFonts w:eastAsia="楷体_GB2312"/>
          <w:b/>
          <w:highlight w:val="none"/>
        </w:rPr>
      </w:pPr>
      <w:bookmarkStart w:id="552" w:name="_Toc11869"/>
      <w:bookmarkStart w:id="553" w:name="_Toc24884"/>
      <w:bookmarkStart w:id="554" w:name="_Toc18766"/>
      <w:bookmarkStart w:id="555" w:name="_Toc15364"/>
      <w:r>
        <w:rPr>
          <w:rFonts w:eastAsia="楷体_GB2312"/>
          <w:b/>
          <w:highlight w:val="none"/>
        </w:rPr>
        <w:t>3.1.5</w:t>
      </w:r>
      <w:r>
        <w:rPr>
          <w:highlight w:val="none"/>
        </w:rPr>
        <w:t>　</w:t>
      </w:r>
      <w:r>
        <w:rPr>
          <w:rFonts w:eastAsia="楷体_GB2312"/>
          <w:b/>
          <w:highlight w:val="none"/>
        </w:rPr>
        <w:t>森林植被</w:t>
      </w:r>
      <w:bookmarkEnd w:id="552"/>
      <w:bookmarkEnd w:id="553"/>
      <w:bookmarkEnd w:id="554"/>
      <w:bookmarkEnd w:id="555"/>
    </w:p>
    <w:p w14:paraId="174075E0">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19D8B11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45D5F5B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3F3F24C9">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7DDC7278">
      <w:pPr>
        <w:pStyle w:val="3"/>
        <w:spacing w:before="0" w:beforeLines="0" w:after="0" w:afterLines="0"/>
        <w:rPr>
          <w:rFonts w:ascii="Times New Roman" w:hAnsi="Times New Roman"/>
          <w:highlight w:val="none"/>
        </w:rPr>
      </w:pPr>
      <w:bookmarkStart w:id="556" w:name="_Toc12716"/>
      <w:bookmarkStart w:id="557" w:name="_Toc17103"/>
      <w:bookmarkStart w:id="558" w:name="_Toc9932"/>
      <w:bookmarkStart w:id="559" w:name="_Toc27417"/>
      <w:bookmarkStart w:id="560" w:name="_Toc31532"/>
      <w:bookmarkStart w:id="561" w:name="_Toc30860"/>
      <w:r>
        <w:rPr>
          <w:rFonts w:ascii="Times New Roman" w:hAnsi="Times New Roman"/>
          <w:highlight w:val="none"/>
        </w:rPr>
        <w:t>3.2　社会经济情况</w:t>
      </w:r>
      <w:bookmarkEnd w:id="556"/>
      <w:bookmarkEnd w:id="557"/>
      <w:bookmarkEnd w:id="558"/>
      <w:bookmarkEnd w:id="559"/>
      <w:bookmarkEnd w:id="560"/>
      <w:bookmarkEnd w:id="561"/>
    </w:p>
    <w:p w14:paraId="758C10D4">
      <w:pPr>
        <w:spacing w:line="560" w:lineRule="exact"/>
        <w:ind w:firstLine="0" w:firstLineChars="0"/>
        <w:jc w:val="both"/>
        <w:outlineLvl w:val="2"/>
        <w:rPr>
          <w:rFonts w:eastAsia="楷体_GB2312"/>
          <w:b/>
          <w:highlight w:val="none"/>
        </w:rPr>
      </w:pPr>
      <w:bookmarkStart w:id="562" w:name="_Toc16872"/>
      <w:bookmarkStart w:id="563" w:name="_Toc21416"/>
      <w:bookmarkStart w:id="564" w:name="_Toc4642"/>
      <w:bookmarkStart w:id="565" w:name="_Toc14294"/>
      <w:r>
        <w:rPr>
          <w:rFonts w:eastAsia="楷体_GB2312"/>
          <w:b/>
          <w:highlight w:val="none"/>
        </w:rPr>
        <w:t>3.2.1</w:t>
      </w:r>
      <w:r>
        <w:rPr>
          <w:highlight w:val="none"/>
        </w:rPr>
        <w:t>　</w:t>
      </w:r>
      <w:r>
        <w:rPr>
          <w:rFonts w:eastAsia="楷体_GB2312"/>
          <w:b/>
          <w:highlight w:val="none"/>
        </w:rPr>
        <w:t>行政区划</w:t>
      </w:r>
      <w:bookmarkEnd w:id="562"/>
      <w:bookmarkEnd w:id="563"/>
      <w:bookmarkEnd w:id="564"/>
      <w:bookmarkEnd w:id="565"/>
    </w:p>
    <w:p w14:paraId="76A2047B">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6E2A8497">
      <w:pPr>
        <w:spacing w:line="560" w:lineRule="exact"/>
        <w:ind w:firstLine="0" w:firstLineChars="0"/>
        <w:jc w:val="both"/>
        <w:outlineLvl w:val="2"/>
        <w:rPr>
          <w:rFonts w:eastAsia="楷体_GB2312"/>
          <w:b/>
          <w:highlight w:val="none"/>
        </w:rPr>
      </w:pPr>
      <w:bookmarkStart w:id="566" w:name="_Toc2621"/>
      <w:bookmarkStart w:id="567" w:name="_Toc7642"/>
      <w:bookmarkStart w:id="568" w:name="_Toc20344"/>
      <w:bookmarkStart w:id="569" w:name="_Toc5229"/>
      <w:r>
        <w:rPr>
          <w:rFonts w:eastAsia="楷体_GB2312"/>
          <w:b/>
          <w:highlight w:val="none"/>
        </w:rPr>
        <w:t>3.2.2</w:t>
      </w:r>
      <w:r>
        <w:rPr>
          <w:highlight w:val="none"/>
        </w:rPr>
        <w:t>　</w:t>
      </w:r>
      <w:r>
        <w:rPr>
          <w:rFonts w:eastAsia="楷体_GB2312"/>
          <w:b/>
          <w:highlight w:val="none"/>
        </w:rPr>
        <w:t>经济状况</w:t>
      </w:r>
      <w:bookmarkEnd w:id="566"/>
      <w:bookmarkEnd w:id="567"/>
      <w:bookmarkEnd w:id="568"/>
      <w:bookmarkEnd w:id="569"/>
    </w:p>
    <w:p w14:paraId="3C21109C">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2CF790E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1F0E64DD">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5FD7517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4C129B97">
      <w:pPr>
        <w:spacing w:line="560" w:lineRule="exact"/>
        <w:ind w:firstLine="0" w:firstLineChars="0"/>
        <w:jc w:val="both"/>
        <w:outlineLvl w:val="2"/>
        <w:rPr>
          <w:rFonts w:eastAsia="楷体_GB2312"/>
          <w:b/>
          <w:highlight w:val="none"/>
        </w:rPr>
      </w:pPr>
      <w:bookmarkStart w:id="570" w:name="_Toc25318"/>
      <w:bookmarkStart w:id="571" w:name="_Toc28519"/>
      <w:bookmarkStart w:id="572" w:name="_Toc11162"/>
      <w:bookmarkStart w:id="573" w:name="_Toc7843"/>
      <w:r>
        <w:rPr>
          <w:rFonts w:eastAsia="楷体_GB2312"/>
          <w:b/>
          <w:highlight w:val="none"/>
        </w:rPr>
        <w:t>3.2.3</w:t>
      </w:r>
      <w:r>
        <w:rPr>
          <w:highlight w:val="none"/>
        </w:rPr>
        <w:t>　</w:t>
      </w:r>
      <w:r>
        <w:rPr>
          <w:rFonts w:eastAsia="楷体_GB2312"/>
          <w:b/>
          <w:highlight w:val="none"/>
        </w:rPr>
        <w:t>交通状况</w:t>
      </w:r>
      <w:bookmarkEnd w:id="570"/>
      <w:bookmarkEnd w:id="571"/>
      <w:bookmarkEnd w:id="572"/>
      <w:bookmarkEnd w:id="573"/>
    </w:p>
    <w:p w14:paraId="6B015370">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054AA77D">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15DE58C1">
      <w:pPr>
        <w:pStyle w:val="3"/>
        <w:spacing w:before="0" w:beforeLines="0" w:after="0" w:afterLines="0"/>
        <w:rPr>
          <w:rFonts w:ascii="Times New Roman" w:hAnsi="Times New Roman"/>
          <w:highlight w:val="none"/>
        </w:rPr>
      </w:pPr>
      <w:bookmarkStart w:id="574" w:name="_Toc2954"/>
      <w:bookmarkStart w:id="575" w:name="_Toc26237"/>
      <w:bookmarkStart w:id="576" w:name="_Toc22669"/>
      <w:bookmarkStart w:id="577" w:name="_Toc6237"/>
      <w:bookmarkStart w:id="578" w:name="_Toc25161"/>
      <w:bookmarkStart w:id="579" w:name="_Toc28210"/>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574"/>
      <w:bookmarkEnd w:id="575"/>
      <w:bookmarkEnd w:id="576"/>
      <w:bookmarkEnd w:id="577"/>
      <w:bookmarkEnd w:id="578"/>
      <w:bookmarkEnd w:id="579"/>
    </w:p>
    <w:p w14:paraId="3536805B">
      <w:pPr>
        <w:spacing w:line="560" w:lineRule="exact"/>
        <w:ind w:firstLine="612"/>
        <w:jc w:val="both"/>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488D3408">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p>
    <w:p w14:paraId="0D660ACC">
      <w:pPr>
        <w:pStyle w:val="3"/>
        <w:spacing w:before="0" w:beforeLines="0" w:after="0" w:afterLines="0"/>
        <w:rPr>
          <w:rFonts w:ascii="Times New Roman" w:hAnsi="Times New Roman"/>
          <w:highlight w:val="none"/>
        </w:rPr>
      </w:pPr>
      <w:bookmarkStart w:id="580" w:name="_Toc10046"/>
      <w:bookmarkStart w:id="581" w:name="_Toc17385"/>
      <w:bookmarkStart w:id="582" w:name="_Toc10316"/>
      <w:bookmarkStart w:id="583" w:name="_Toc19445"/>
      <w:bookmarkStart w:id="584" w:name="_Toc20059"/>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580"/>
      <w:bookmarkEnd w:id="581"/>
      <w:bookmarkEnd w:id="582"/>
      <w:bookmarkEnd w:id="583"/>
      <w:bookmarkEnd w:id="584"/>
    </w:p>
    <w:p w14:paraId="70F9EB0B">
      <w:pPr>
        <w:spacing w:line="560" w:lineRule="exact"/>
        <w:ind w:firstLine="615"/>
        <w:jc w:val="both"/>
        <w:outlineLvl w:val="2"/>
        <w:rPr>
          <w:rFonts w:eastAsia="仿宋_GB2312"/>
          <w:b/>
          <w:szCs w:val="32"/>
          <w:highlight w:val="none"/>
        </w:rPr>
      </w:pPr>
      <w:bookmarkStart w:id="585" w:name="_Toc7463"/>
      <w:bookmarkStart w:id="586" w:name="_Toc29935"/>
      <w:bookmarkStart w:id="587" w:name="_Toc30116"/>
      <w:bookmarkStart w:id="588" w:name="_Toc28314"/>
      <w:r>
        <w:rPr>
          <w:rFonts w:eastAsia="仿宋_GB2312"/>
          <w:b/>
          <w:szCs w:val="32"/>
          <w:highlight w:val="none"/>
        </w:rPr>
        <w:t>（1）防火应急道路有待进一步建设</w:t>
      </w:r>
      <w:bookmarkEnd w:id="585"/>
      <w:bookmarkEnd w:id="586"/>
      <w:bookmarkEnd w:id="587"/>
      <w:bookmarkEnd w:id="588"/>
    </w:p>
    <w:p w14:paraId="0ABB6463">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w:t>
      </w:r>
      <w:r>
        <w:rPr>
          <w:rFonts w:hint="eastAsia" w:eastAsia="仿宋_GB2312"/>
          <w:szCs w:val="32"/>
          <w:highlight w:val="none"/>
        </w:rPr>
        <w:t>除重点国有林区以外的其他林区</w:t>
      </w:r>
      <w:r>
        <w:rPr>
          <w:rFonts w:hint="eastAsia" w:eastAsia="仿宋_GB2312"/>
          <w:szCs w:val="32"/>
          <w:highlight w:val="none"/>
          <w:lang w:eastAsia="zh-CN"/>
        </w:rPr>
        <w:t>，</w:t>
      </w:r>
      <w:r>
        <w:rPr>
          <w:rFonts w:hint="eastAsia" w:eastAsia="仿宋_GB2312"/>
          <w:szCs w:val="32"/>
          <w:highlight w:val="none"/>
        </w:rPr>
        <w:t>专门用于防火的道路建设缺乏渠道支持，防火道路数量严重不足，且存在大量的破损路、断头路、废弃路，待建设、改造和维护。</w:t>
      </w:r>
      <w:r>
        <w:rPr>
          <w:rFonts w:eastAsia="仿宋_GB2312"/>
          <w:szCs w:val="32"/>
          <w:highlight w:val="none"/>
        </w:rPr>
        <w:t>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3434F26D">
      <w:pPr>
        <w:spacing w:line="560" w:lineRule="exact"/>
        <w:ind w:firstLine="615"/>
        <w:jc w:val="both"/>
        <w:outlineLvl w:val="2"/>
        <w:rPr>
          <w:rFonts w:eastAsia="仿宋_GB2312"/>
          <w:b/>
          <w:szCs w:val="32"/>
          <w:highlight w:val="none"/>
        </w:rPr>
      </w:pPr>
      <w:bookmarkStart w:id="589" w:name="_Toc12144"/>
      <w:bookmarkStart w:id="590" w:name="_Toc15042"/>
      <w:bookmarkStart w:id="591" w:name="_Toc16226"/>
      <w:bookmarkStart w:id="592" w:name="_Toc12560"/>
      <w:r>
        <w:rPr>
          <w:rFonts w:eastAsia="仿宋_GB2312"/>
          <w:b/>
          <w:szCs w:val="32"/>
          <w:highlight w:val="none"/>
        </w:rPr>
        <w:t>（</w:t>
      </w:r>
      <w:r>
        <w:rPr>
          <w:rFonts w:hint="eastAsia" w:eastAsia="仿宋_GB2312"/>
          <w:b/>
          <w:szCs w:val="32"/>
          <w:highlight w:val="none"/>
          <w:lang w:val="en-US" w:eastAsia="zh-CN"/>
        </w:rPr>
        <w:t>2</w:t>
      </w:r>
      <w:r>
        <w:rPr>
          <w:rFonts w:eastAsia="仿宋_GB2312"/>
          <w:b/>
          <w:szCs w:val="32"/>
          <w:highlight w:val="none"/>
        </w:rPr>
        <w:t>）政府资金投入有待进一步加大</w:t>
      </w:r>
      <w:bookmarkEnd w:id="589"/>
      <w:bookmarkEnd w:id="590"/>
      <w:bookmarkEnd w:id="591"/>
      <w:bookmarkEnd w:id="592"/>
    </w:p>
    <w:p w14:paraId="24C56739">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153800BE">
      <w:pPr>
        <w:pStyle w:val="4"/>
        <w:rPr>
          <w:highlight w:val="none"/>
        </w:rPr>
        <w:sectPr>
          <w:pgSz w:w="11906" w:h="16838"/>
          <w:pgMar w:top="1440" w:right="1800" w:bottom="1440" w:left="1800" w:header="851" w:footer="992" w:gutter="0"/>
          <w:pgNumType w:fmt="decimal"/>
          <w:cols w:space="720" w:num="1"/>
          <w:docGrid w:type="lines" w:linePitch="312" w:charSpace="0"/>
        </w:sectPr>
      </w:pPr>
    </w:p>
    <w:p w14:paraId="4BEAAB01">
      <w:pPr>
        <w:pStyle w:val="2"/>
        <w:rPr>
          <w:rFonts w:hint="default" w:ascii="Times New Roman" w:hAnsi="Times New Roman"/>
          <w:highlight w:val="none"/>
          <w:lang w:val="en-US"/>
        </w:rPr>
      </w:pPr>
      <w:bookmarkStart w:id="593" w:name="_Toc13837"/>
      <w:bookmarkStart w:id="594" w:name="_Toc634"/>
      <w:bookmarkStart w:id="595" w:name="_Toc25254"/>
      <w:bookmarkStart w:id="596" w:name="_Toc17320"/>
      <w:bookmarkStart w:id="597" w:name="_Toc5616"/>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bookmarkEnd w:id="593"/>
      <w:bookmarkEnd w:id="594"/>
      <w:bookmarkEnd w:id="595"/>
      <w:bookmarkEnd w:id="596"/>
      <w:bookmarkEnd w:id="597"/>
    </w:p>
    <w:p w14:paraId="19A1202F">
      <w:pPr>
        <w:spacing w:line="560" w:lineRule="exact"/>
        <w:ind w:firstLine="612"/>
        <w:rPr>
          <w:rFonts w:eastAsia="仿宋_GB2312"/>
          <w:szCs w:val="32"/>
          <w:highlight w:val="none"/>
        </w:rPr>
      </w:pPr>
    </w:p>
    <w:p w14:paraId="6FB6B548">
      <w:pPr>
        <w:pStyle w:val="3"/>
        <w:spacing w:before="0" w:beforeLines="0" w:after="0" w:afterLines="0"/>
        <w:rPr>
          <w:rFonts w:ascii="Times New Roman" w:hAnsi="Times New Roman"/>
          <w:highlight w:val="none"/>
        </w:rPr>
      </w:pPr>
      <w:bookmarkStart w:id="598" w:name="_Toc7798"/>
      <w:bookmarkStart w:id="599" w:name="_Toc10918"/>
      <w:bookmarkStart w:id="600" w:name="_Toc30985"/>
      <w:bookmarkStart w:id="601" w:name="_Toc6276"/>
      <w:bookmarkStart w:id="602" w:name="_Toc25805"/>
      <w:r>
        <w:rPr>
          <w:rFonts w:ascii="Times New Roman" w:hAnsi="Times New Roman"/>
          <w:highlight w:val="none"/>
          <w:lang w:eastAsia="zh-CN"/>
        </w:rPr>
        <w:t>4.1</w:t>
      </w:r>
      <w:r>
        <w:rPr>
          <w:rFonts w:ascii="Times New Roman" w:hAnsi="Times New Roman"/>
          <w:highlight w:val="none"/>
        </w:rPr>
        <w:t>　指导思想</w:t>
      </w:r>
      <w:bookmarkEnd w:id="598"/>
      <w:bookmarkEnd w:id="599"/>
      <w:bookmarkEnd w:id="600"/>
      <w:bookmarkEnd w:id="601"/>
      <w:bookmarkEnd w:id="602"/>
    </w:p>
    <w:p w14:paraId="25F73D9D">
      <w:pPr>
        <w:pStyle w:val="3"/>
        <w:spacing w:before="0" w:beforeLines="0" w:after="0" w:afterLines="0"/>
        <w:ind w:firstLine="640" w:firstLineChars="200"/>
        <w:rPr>
          <w:rFonts w:hint="eastAsia" w:ascii="Times New Roman" w:hAnsi="Times New Roman" w:eastAsia="仿宋_GB2312" w:cs="Times New Roman"/>
          <w:bCs w:val="0"/>
          <w:color w:val="auto"/>
          <w:sz w:val="32"/>
          <w:szCs w:val="32"/>
          <w:highlight w:val="none"/>
          <w:lang w:val="en-US" w:eastAsia="zh-CN" w:bidi="ar-SA"/>
        </w:rPr>
      </w:pPr>
      <w:bookmarkStart w:id="603" w:name="_Toc4426"/>
      <w:bookmarkStart w:id="604" w:name="_Toc21638"/>
      <w:bookmarkStart w:id="605" w:name="_Toc30053"/>
      <w:bookmarkStart w:id="606" w:name="_Toc1075"/>
      <w:bookmarkStart w:id="607" w:name="_Toc24919"/>
      <w:bookmarkStart w:id="608" w:name="_Toc12053"/>
      <w:r>
        <w:rPr>
          <w:rFonts w:hint="eastAsia" w:ascii="Times New Roman" w:hAnsi="Times New Roman" w:eastAsia="仿宋_GB2312" w:cs="Times New Roman"/>
          <w:bCs w:val="0"/>
          <w:color w:val="auto"/>
          <w:sz w:val="32"/>
          <w:szCs w:val="32"/>
          <w:highlight w:val="none"/>
          <w:lang w:val="en-US" w:eastAsia="zh-CN" w:bidi="ar-SA"/>
        </w:rPr>
        <w:t>坚持以习近平新时代中国特色社会主义思想为指导，全面贯彻党的二十大精神，锚定森林草原火灾高危区、高风险区，以国有林区林场、国家公园为重中之重，以城镇村屯、居民点、重要设施周边等为关键部位，牢固树立“人民至上、生命至上”理念，坚持把预防放在首位，聚焦防火阻隔系统尽快完善，切实保护人民群众生命财产安全、改善林区人民群众生产生活条件、维护林草资源安全、保障国土生态安全。</w:t>
      </w:r>
      <w:bookmarkEnd w:id="603"/>
      <w:bookmarkEnd w:id="604"/>
      <w:bookmarkEnd w:id="605"/>
      <w:bookmarkEnd w:id="606"/>
      <w:bookmarkEnd w:id="607"/>
      <w:bookmarkEnd w:id="608"/>
    </w:p>
    <w:p w14:paraId="662302E5">
      <w:pPr>
        <w:pStyle w:val="3"/>
        <w:spacing w:before="0" w:beforeLines="0" w:after="0" w:afterLines="0"/>
        <w:rPr>
          <w:rFonts w:ascii="Times New Roman" w:hAnsi="Times New Roman"/>
          <w:highlight w:val="none"/>
        </w:rPr>
      </w:pPr>
      <w:bookmarkStart w:id="609" w:name="_Toc16105"/>
      <w:bookmarkStart w:id="610" w:name="_Toc31948"/>
      <w:bookmarkStart w:id="611" w:name="_Toc11133"/>
      <w:bookmarkStart w:id="612" w:name="_Toc26740"/>
      <w:bookmarkStart w:id="613" w:name="_Toc9951"/>
      <w:r>
        <w:rPr>
          <w:rFonts w:ascii="Times New Roman" w:hAnsi="Times New Roman"/>
          <w:highlight w:val="none"/>
          <w:lang w:eastAsia="zh-CN"/>
        </w:rPr>
        <w:t>4.2</w:t>
      </w:r>
      <w:r>
        <w:rPr>
          <w:rFonts w:ascii="Times New Roman" w:hAnsi="Times New Roman"/>
          <w:highlight w:val="none"/>
        </w:rPr>
        <w:t>　基本原则</w:t>
      </w:r>
      <w:bookmarkEnd w:id="609"/>
      <w:bookmarkEnd w:id="610"/>
      <w:bookmarkEnd w:id="611"/>
      <w:bookmarkEnd w:id="612"/>
      <w:bookmarkEnd w:id="613"/>
    </w:p>
    <w:p w14:paraId="2BA3AE6E">
      <w:pPr>
        <w:autoSpaceDE w:val="0"/>
        <w:autoSpaceDN w:val="0"/>
        <w:spacing w:line="560" w:lineRule="exact"/>
        <w:ind w:firstLine="615"/>
        <w:jc w:val="both"/>
        <w:outlineLvl w:val="2"/>
        <w:rPr>
          <w:rFonts w:eastAsia="仿宋_GB2312"/>
          <w:b/>
          <w:szCs w:val="32"/>
          <w:highlight w:val="none"/>
        </w:rPr>
      </w:pPr>
      <w:bookmarkStart w:id="614" w:name="_Toc26602"/>
      <w:bookmarkStart w:id="615" w:name="_Toc19075"/>
      <w:bookmarkStart w:id="616" w:name="_Toc26899"/>
      <w:bookmarkStart w:id="617" w:name="_Toc26600"/>
      <w:r>
        <w:rPr>
          <w:rFonts w:eastAsia="仿宋_GB2312"/>
          <w:b/>
          <w:szCs w:val="32"/>
          <w:highlight w:val="none"/>
        </w:rPr>
        <w:t>（1）</w:t>
      </w:r>
      <w:r>
        <w:rPr>
          <w:rFonts w:hint="eastAsia" w:ascii="Times New Roman" w:hAnsi="Times New Roman" w:eastAsia="仿宋_GB2312" w:cs="Times New Roman"/>
          <w:b/>
          <w:szCs w:val="32"/>
          <w:highlight w:val="none"/>
        </w:rPr>
        <w:t>坚持人民至上、生命至上</w:t>
      </w:r>
      <w:bookmarkEnd w:id="614"/>
      <w:bookmarkEnd w:id="615"/>
      <w:bookmarkEnd w:id="616"/>
      <w:bookmarkEnd w:id="617"/>
    </w:p>
    <w:p w14:paraId="2F694028">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始终把人民生命财产放在</w:t>
      </w:r>
      <w:r>
        <w:rPr>
          <w:rFonts w:hint="eastAsia" w:eastAsia="仿宋_GB2312"/>
          <w:szCs w:val="32"/>
          <w:highlight w:val="none"/>
          <w:lang w:eastAsia="zh-CN"/>
        </w:rPr>
        <w:t>，首位，作积极防范，加快补齐森林草原防火基础设施短板弱项，不断增强应对大火巨灾能力，积极消除重点风险和隐患。</w:t>
      </w:r>
    </w:p>
    <w:p w14:paraId="2C102AF6">
      <w:pPr>
        <w:autoSpaceDE w:val="0"/>
        <w:autoSpaceDN w:val="0"/>
        <w:spacing w:line="560" w:lineRule="exact"/>
        <w:ind w:firstLine="615"/>
        <w:jc w:val="both"/>
        <w:outlineLvl w:val="2"/>
        <w:rPr>
          <w:rFonts w:hint="eastAsia" w:ascii="Times New Roman" w:hAnsi="Times New Roman" w:eastAsia="仿宋_GB2312" w:cs="Times New Roman"/>
          <w:b/>
          <w:szCs w:val="32"/>
          <w:highlight w:val="none"/>
        </w:rPr>
      </w:pPr>
      <w:bookmarkStart w:id="618" w:name="_Toc17263"/>
      <w:bookmarkStart w:id="619" w:name="_Toc10265"/>
      <w:bookmarkStart w:id="620" w:name="_Toc31619"/>
      <w:bookmarkStart w:id="621" w:name="_Toc18168"/>
      <w:r>
        <w:rPr>
          <w:rFonts w:eastAsia="仿宋_GB2312"/>
          <w:b/>
          <w:szCs w:val="32"/>
          <w:highlight w:val="none"/>
        </w:rPr>
        <w:t>（2）</w:t>
      </w:r>
      <w:r>
        <w:rPr>
          <w:rFonts w:hint="eastAsia" w:ascii="Times New Roman" w:hAnsi="Times New Roman" w:eastAsia="仿宋_GB2312" w:cs="Times New Roman"/>
          <w:b/>
          <w:szCs w:val="32"/>
          <w:highlight w:val="none"/>
          <w:lang w:eastAsia="zh-CN"/>
        </w:rPr>
        <w:t>坚持问题导向、科学布局</w:t>
      </w:r>
      <w:bookmarkEnd w:id="618"/>
      <w:bookmarkEnd w:id="619"/>
      <w:bookmarkEnd w:id="620"/>
      <w:bookmarkEnd w:id="621"/>
    </w:p>
    <w:p w14:paraId="32B260CB">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着力解决“防火道、隔离带”建设薄弱这一制约新时期事业高质量发展面临的关键问题和突出难点，合理确定建设区域和建设规模，构建比较完善的森林草原防火阻隔网络。</w:t>
      </w:r>
    </w:p>
    <w:p w14:paraId="4182F0F6">
      <w:pPr>
        <w:autoSpaceDE w:val="0"/>
        <w:autoSpaceDN w:val="0"/>
        <w:spacing w:line="560" w:lineRule="exact"/>
        <w:ind w:firstLine="615"/>
        <w:jc w:val="both"/>
        <w:outlineLvl w:val="2"/>
        <w:rPr>
          <w:rFonts w:hint="eastAsia" w:ascii="Times New Roman" w:hAnsi="Times New Roman" w:eastAsia="仿宋_GB2312" w:cs="Times New Roman"/>
          <w:b/>
          <w:szCs w:val="32"/>
          <w:highlight w:val="none"/>
          <w:lang w:eastAsia="zh-CN"/>
        </w:rPr>
      </w:pPr>
      <w:bookmarkStart w:id="622" w:name="_Toc901"/>
      <w:bookmarkStart w:id="623" w:name="_Toc26896"/>
      <w:bookmarkStart w:id="624" w:name="_Toc18669"/>
      <w:bookmarkStart w:id="625" w:name="_Toc32700"/>
      <w:r>
        <w:rPr>
          <w:rFonts w:eastAsia="仿宋_GB2312"/>
          <w:b/>
          <w:szCs w:val="32"/>
          <w:highlight w:val="none"/>
        </w:rPr>
        <w:t>（3）</w:t>
      </w:r>
      <w:r>
        <w:rPr>
          <w:rFonts w:hint="eastAsia" w:ascii="Times New Roman" w:hAnsi="Times New Roman" w:eastAsia="仿宋_GB2312" w:cs="Times New Roman"/>
          <w:b/>
          <w:szCs w:val="32"/>
          <w:highlight w:val="none"/>
          <w:lang w:eastAsia="zh-CN"/>
        </w:rPr>
        <w:t>坚持突出重点、系统推进</w:t>
      </w:r>
      <w:bookmarkEnd w:id="622"/>
      <w:bookmarkEnd w:id="623"/>
      <w:bookmarkEnd w:id="624"/>
      <w:bookmarkEnd w:id="625"/>
    </w:p>
    <w:p w14:paraId="78CC0C97">
      <w:pPr>
        <w:autoSpaceDE w:val="0"/>
        <w:autoSpaceDN w:val="0"/>
        <w:spacing w:line="560" w:lineRule="exact"/>
        <w:ind w:firstLine="615"/>
        <w:jc w:val="both"/>
        <w:outlineLvl w:val="2"/>
        <w:rPr>
          <w:rFonts w:hint="eastAsia" w:eastAsia="仿宋_GB2312"/>
          <w:szCs w:val="32"/>
          <w:highlight w:val="none"/>
          <w:lang w:eastAsia="zh-CN"/>
        </w:rPr>
      </w:pPr>
      <w:bookmarkStart w:id="626" w:name="_Toc9120"/>
      <w:bookmarkStart w:id="627" w:name="_Toc11360"/>
      <w:bookmarkStart w:id="628" w:name="_Toc22086"/>
      <w:bookmarkStart w:id="629" w:name="_Toc23902"/>
      <w:r>
        <w:rPr>
          <w:rFonts w:hint="eastAsia" w:eastAsia="仿宋_GB2312"/>
          <w:szCs w:val="32"/>
          <w:highlight w:val="none"/>
          <w:lang w:eastAsia="zh-CN"/>
        </w:rPr>
        <w:t>加强推进预防体系的连通度和系统性，系统推进项目建设，快速夯实综合防控水平重点突破的工作基础。</w:t>
      </w:r>
      <w:bookmarkEnd w:id="626"/>
      <w:bookmarkEnd w:id="627"/>
      <w:bookmarkEnd w:id="628"/>
      <w:bookmarkEnd w:id="629"/>
    </w:p>
    <w:p w14:paraId="31C2E7C1">
      <w:pPr>
        <w:numPr>
          <w:ilvl w:val="0"/>
          <w:numId w:val="1"/>
        </w:numPr>
        <w:autoSpaceDE w:val="0"/>
        <w:autoSpaceDN w:val="0"/>
        <w:spacing w:line="560" w:lineRule="exact"/>
        <w:ind w:firstLine="615"/>
        <w:jc w:val="both"/>
        <w:outlineLvl w:val="2"/>
        <w:rPr>
          <w:rFonts w:hint="eastAsia" w:eastAsia="仿宋_GB2312"/>
          <w:b/>
          <w:szCs w:val="32"/>
          <w:highlight w:val="none"/>
          <w:lang w:eastAsia="zh-CN"/>
        </w:rPr>
      </w:pPr>
      <w:bookmarkStart w:id="630" w:name="_Toc21715"/>
      <w:bookmarkStart w:id="631" w:name="_Toc17448"/>
      <w:bookmarkStart w:id="632" w:name="_Toc22327"/>
      <w:bookmarkStart w:id="633" w:name="_Toc4154"/>
      <w:r>
        <w:rPr>
          <w:rFonts w:hint="eastAsia" w:eastAsia="仿宋_GB2312"/>
          <w:b/>
          <w:szCs w:val="32"/>
          <w:highlight w:val="none"/>
          <w:lang w:eastAsia="zh-CN"/>
        </w:rPr>
        <w:t>坚持质量为先、按期完成</w:t>
      </w:r>
      <w:bookmarkEnd w:id="630"/>
      <w:bookmarkEnd w:id="631"/>
      <w:bookmarkEnd w:id="632"/>
      <w:bookmarkEnd w:id="633"/>
    </w:p>
    <w:p w14:paraId="4A2D0E2E">
      <w:pPr>
        <w:numPr>
          <w:ilvl w:val="0"/>
          <w:numId w:val="0"/>
        </w:numPr>
        <w:autoSpaceDE w:val="0"/>
        <w:autoSpaceDN w:val="0"/>
        <w:spacing w:line="560" w:lineRule="exact"/>
        <w:ind w:firstLine="640" w:firstLineChars="200"/>
        <w:jc w:val="both"/>
        <w:outlineLvl w:val="2"/>
        <w:rPr>
          <w:rFonts w:hint="eastAsia" w:eastAsia="仿宋_GB2312"/>
          <w:b/>
          <w:szCs w:val="32"/>
          <w:highlight w:val="none"/>
          <w:lang w:eastAsia="zh-CN"/>
        </w:rPr>
      </w:pPr>
      <w:bookmarkStart w:id="634" w:name="_Toc19019"/>
      <w:bookmarkStart w:id="635" w:name="_Toc5189"/>
      <w:bookmarkStart w:id="636" w:name="_Toc28252"/>
      <w:bookmarkStart w:id="637" w:name="_Toc18562"/>
      <w:r>
        <w:rPr>
          <w:rFonts w:hint="eastAsia" w:eastAsia="仿宋_GB2312"/>
          <w:szCs w:val="32"/>
          <w:highlight w:val="none"/>
          <w:lang w:eastAsia="zh-CN"/>
        </w:rPr>
        <w:t>建立健全项目管理机制，大力推动“干一事成一事”，确保实用管用，提升项目建设的科学性、整体性、实效性。</w:t>
      </w:r>
      <w:bookmarkEnd w:id="634"/>
      <w:bookmarkEnd w:id="635"/>
      <w:bookmarkEnd w:id="636"/>
      <w:bookmarkEnd w:id="637"/>
    </w:p>
    <w:p w14:paraId="0D267D54">
      <w:pPr>
        <w:autoSpaceDE w:val="0"/>
        <w:autoSpaceDN w:val="0"/>
        <w:spacing w:line="560" w:lineRule="exact"/>
        <w:ind w:firstLine="612"/>
        <w:jc w:val="both"/>
        <w:rPr>
          <w:rFonts w:hint="eastAsia" w:eastAsia="仿宋_GB2312"/>
          <w:szCs w:val="32"/>
          <w:highlight w:val="none"/>
          <w:lang w:eastAsia="zh-CN"/>
        </w:rPr>
      </w:pPr>
    </w:p>
    <w:p w14:paraId="77AC5FA2">
      <w:pPr>
        <w:pStyle w:val="3"/>
        <w:spacing w:before="0" w:beforeLines="0" w:after="0" w:afterLines="0"/>
        <w:rPr>
          <w:rFonts w:ascii="Times New Roman" w:hAnsi="Times New Roman"/>
          <w:highlight w:val="none"/>
        </w:rPr>
      </w:pPr>
      <w:bookmarkStart w:id="638" w:name="_Toc4131"/>
      <w:bookmarkStart w:id="639" w:name="_Toc19425"/>
      <w:bookmarkStart w:id="640" w:name="_Toc9246"/>
      <w:bookmarkStart w:id="641" w:name="_Toc15294"/>
      <w:bookmarkStart w:id="642" w:name="_Toc31391"/>
      <w:r>
        <w:rPr>
          <w:rFonts w:ascii="Times New Roman" w:hAnsi="Times New Roman"/>
          <w:highlight w:val="none"/>
          <w:lang w:eastAsia="zh-CN"/>
        </w:rPr>
        <w:t>4.3</w:t>
      </w:r>
      <w:r>
        <w:rPr>
          <w:rFonts w:ascii="Times New Roman" w:hAnsi="Times New Roman"/>
          <w:highlight w:val="none"/>
        </w:rPr>
        <w:t>　规划依据</w:t>
      </w:r>
      <w:bookmarkEnd w:id="638"/>
      <w:bookmarkEnd w:id="639"/>
      <w:bookmarkEnd w:id="640"/>
      <w:bookmarkEnd w:id="641"/>
      <w:bookmarkEnd w:id="642"/>
    </w:p>
    <w:p w14:paraId="41D2A920">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17F6837F">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095CF474">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0079CE11">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6BBA0EA2">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1D19007A">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6DA05DF6">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0E6E6B64">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5A11B64D">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7728E8DF">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0276E794">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0CCE6D11">
      <w:pPr>
        <w:autoSpaceDE w:val="0"/>
        <w:autoSpaceDN w:val="0"/>
        <w:spacing w:line="560" w:lineRule="exact"/>
        <w:ind w:firstLine="612"/>
        <w:jc w:val="both"/>
        <w:outlineLvl w:val="2"/>
        <w:rPr>
          <w:rFonts w:eastAsia="仿宋_GB2312"/>
          <w:szCs w:val="32"/>
          <w:highlight w:val="none"/>
        </w:rPr>
      </w:pPr>
      <w:bookmarkStart w:id="643" w:name="_Toc2749"/>
      <w:bookmarkStart w:id="644" w:name="_Toc2744"/>
      <w:bookmarkStart w:id="645" w:name="_Toc16161"/>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bookmarkEnd w:id="643"/>
      <w:bookmarkEnd w:id="644"/>
      <w:bookmarkEnd w:id="645"/>
    </w:p>
    <w:p w14:paraId="11B12BC7">
      <w:pPr>
        <w:autoSpaceDE w:val="0"/>
        <w:autoSpaceDN w:val="0"/>
        <w:spacing w:line="560" w:lineRule="exact"/>
        <w:ind w:left="1600" w:leftChars="200" w:hanging="960" w:hangingChars="300"/>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13</w:t>
      </w:r>
      <w:r>
        <w:rPr>
          <w:rFonts w:hint="eastAsia" w:eastAsia="仿宋_GB2312"/>
          <w:szCs w:val="32"/>
          <w:highlight w:val="none"/>
          <w:lang w:eastAsia="zh-CN"/>
        </w:rPr>
        <w:t>）《国家林业和草原局关于印发&lt;全国重点森林草原防火阻隔系统建设实施方案&gt;的通知》( 林防发 [2023]115 号)</w:t>
      </w:r>
    </w:p>
    <w:p w14:paraId="2BBCB98C">
      <w:pPr>
        <w:autoSpaceDE w:val="0"/>
        <w:autoSpaceDN w:val="0"/>
        <w:spacing w:line="560" w:lineRule="exact"/>
        <w:ind w:firstLine="612"/>
        <w:jc w:val="both"/>
        <w:outlineLvl w:val="2"/>
        <w:rPr>
          <w:highlight w:val="none"/>
        </w:rPr>
      </w:pPr>
      <w:bookmarkStart w:id="646" w:name="_Toc4854"/>
      <w:bookmarkStart w:id="647" w:name="_Toc260"/>
      <w:bookmarkStart w:id="648" w:name="_Toc21689"/>
      <w:r>
        <w:rPr>
          <w:rFonts w:eastAsia="仿宋_GB2312"/>
          <w:szCs w:val="32"/>
          <w:highlight w:val="none"/>
        </w:rPr>
        <w:t>（1</w:t>
      </w:r>
      <w:r>
        <w:rPr>
          <w:rFonts w:hint="eastAsia" w:eastAsia="仿宋_GB2312"/>
          <w:szCs w:val="32"/>
          <w:highlight w:val="none"/>
          <w:lang w:val="en-US" w:eastAsia="zh-CN"/>
        </w:rPr>
        <w:t>4</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bookmarkEnd w:id="646"/>
      <w:bookmarkEnd w:id="647"/>
      <w:bookmarkEnd w:id="648"/>
    </w:p>
    <w:p w14:paraId="78C4259C">
      <w:pPr>
        <w:pStyle w:val="3"/>
        <w:spacing w:before="0" w:beforeLines="0" w:after="0" w:afterLines="0"/>
        <w:rPr>
          <w:rFonts w:ascii="Times New Roman" w:hAnsi="Times New Roman"/>
          <w:highlight w:val="none"/>
        </w:rPr>
      </w:pPr>
      <w:bookmarkStart w:id="649" w:name="_Toc29660"/>
      <w:bookmarkStart w:id="650" w:name="_Toc2823"/>
      <w:bookmarkStart w:id="651" w:name="_Toc20394"/>
      <w:bookmarkStart w:id="652" w:name="_Toc19576"/>
      <w:bookmarkStart w:id="653" w:name="_Toc14103"/>
      <w:r>
        <w:rPr>
          <w:rFonts w:ascii="Times New Roman" w:hAnsi="Times New Roman"/>
          <w:highlight w:val="none"/>
          <w:lang w:eastAsia="zh-CN"/>
        </w:rPr>
        <w:t>4.4</w:t>
      </w:r>
      <w:r>
        <w:rPr>
          <w:rFonts w:ascii="Times New Roman" w:hAnsi="Times New Roman"/>
          <w:highlight w:val="none"/>
        </w:rPr>
        <w:t>　规划期限</w:t>
      </w:r>
      <w:bookmarkEnd w:id="649"/>
      <w:bookmarkEnd w:id="650"/>
      <w:bookmarkEnd w:id="651"/>
      <w:bookmarkEnd w:id="652"/>
      <w:bookmarkEnd w:id="653"/>
    </w:p>
    <w:p w14:paraId="1336F2AB">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523B75C8">
      <w:pPr>
        <w:pStyle w:val="3"/>
        <w:spacing w:before="0" w:beforeLines="0" w:after="0" w:afterLines="0"/>
        <w:rPr>
          <w:rFonts w:ascii="Times New Roman" w:hAnsi="Times New Roman"/>
          <w:highlight w:val="none"/>
        </w:rPr>
      </w:pPr>
      <w:bookmarkStart w:id="654" w:name="_Toc24996"/>
      <w:bookmarkStart w:id="655" w:name="_Toc15334"/>
      <w:bookmarkStart w:id="656" w:name="_Toc347"/>
      <w:bookmarkStart w:id="657" w:name="_Toc17970"/>
      <w:bookmarkStart w:id="658" w:name="_Toc15520"/>
      <w:r>
        <w:rPr>
          <w:rFonts w:ascii="Times New Roman" w:hAnsi="Times New Roman"/>
          <w:highlight w:val="none"/>
          <w:lang w:eastAsia="zh-CN"/>
        </w:rPr>
        <w:t>4.5</w:t>
      </w:r>
      <w:r>
        <w:rPr>
          <w:rFonts w:ascii="Times New Roman" w:hAnsi="Times New Roman"/>
          <w:highlight w:val="none"/>
        </w:rPr>
        <w:t>　规划目标</w:t>
      </w:r>
      <w:bookmarkEnd w:id="654"/>
      <w:bookmarkEnd w:id="655"/>
      <w:bookmarkEnd w:id="656"/>
      <w:bookmarkEnd w:id="657"/>
      <w:bookmarkEnd w:id="658"/>
    </w:p>
    <w:p w14:paraId="70AC7B04">
      <w:pPr>
        <w:pStyle w:val="2"/>
        <w:ind w:firstLine="640"/>
        <w:rPr>
          <w:rFonts w:hint="eastAsia" w:ascii="Times New Roman" w:hAnsi="Times New Roman" w:eastAsia="仿宋_GB2312" w:cs="Times New Roman"/>
          <w:bCs w:val="0"/>
          <w:kern w:val="0"/>
          <w:sz w:val="32"/>
          <w:szCs w:val="32"/>
          <w:highlight w:val="none"/>
          <w:lang w:val="en-US" w:eastAsia="zh-CN" w:bidi="ar-SA"/>
        </w:rPr>
      </w:pPr>
      <w:bookmarkStart w:id="659" w:name="_Toc6014"/>
      <w:bookmarkStart w:id="660" w:name="_Toc19370"/>
      <w:bookmarkStart w:id="661" w:name="_Toc21018"/>
      <w:bookmarkStart w:id="662" w:name="_Toc32657"/>
      <w:bookmarkStart w:id="663" w:name="_Toc17325"/>
      <w:bookmarkStart w:id="664" w:name="_Toc3534"/>
      <w:r>
        <w:rPr>
          <w:rFonts w:hint="eastAsia" w:ascii="Times New Roman" w:hAnsi="Times New Roman" w:eastAsia="仿宋_GB2312" w:cs="Times New Roman"/>
          <w:bCs w:val="0"/>
          <w:kern w:val="0"/>
          <w:sz w:val="32"/>
          <w:szCs w:val="32"/>
          <w:highlight w:val="none"/>
          <w:lang w:val="en-US" w:eastAsia="zh-CN" w:bidi="ar-SA"/>
        </w:rPr>
        <w:t>在综合整体布局、资金可能、上报需求的基础上，聚焦提升防灾减灾救灾能力重点。力争 2024 年全国林区路网密度提升0.25 米/公顷(国有林区路网密度由 2.3 米公顷提升至 2.8 米/公顷)、防火阻隔网密度提升 0.07 米/公顷，各类阻隔网络在防范应对早期火情、处置重特大火灾方面发挥更</w:t>
      </w:r>
      <w:bookmarkEnd w:id="659"/>
      <w:bookmarkEnd w:id="660"/>
      <w:bookmarkEnd w:id="661"/>
      <w:bookmarkEnd w:id="662"/>
      <w:bookmarkEnd w:id="663"/>
      <w:bookmarkEnd w:id="664"/>
    </w:p>
    <w:p w14:paraId="04C1F296">
      <w:pPr>
        <w:pStyle w:val="2"/>
        <w:jc w:val="both"/>
        <w:rPr>
          <w:rFonts w:hint="eastAsia" w:ascii="Times New Roman" w:hAnsi="Times New Roman" w:eastAsia="仿宋_GB2312" w:cs="Times New Roman"/>
          <w:bCs w:val="0"/>
          <w:kern w:val="0"/>
          <w:sz w:val="32"/>
          <w:szCs w:val="32"/>
          <w:highlight w:val="none"/>
          <w:lang w:val="en-US" w:eastAsia="zh-CN" w:bidi="ar-SA"/>
        </w:rPr>
      </w:pPr>
      <w:bookmarkStart w:id="665" w:name="_Toc31154"/>
      <w:bookmarkStart w:id="666" w:name="_Toc29698"/>
      <w:bookmarkStart w:id="667" w:name="_Toc8255"/>
      <w:bookmarkStart w:id="668" w:name="_Toc3237"/>
      <w:bookmarkStart w:id="669" w:name="_Toc7672"/>
      <w:bookmarkStart w:id="670" w:name="_Toc20968"/>
      <w:r>
        <w:rPr>
          <w:rFonts w:hint="eastAsia" w:ascii="Times New Roman" w:hAnsi="Times New Roman" w:eastAsia="仿宋_GB2312" w:cs="Times New Roman"/>
          <w:bCs w:val="0"/>
          <w:kern w:val="0"/>
          <w:sz w:val="32"/>
          <w:szCs w:val="32"/>
          <w:highlight w:val="none"/>
          <w:lang w:val="en-US" w:eastAsia="zh-CN" w:bidi="ar-SA"/>
        </w:rPr>
        <w:t>大作用。</w:t>
      </w:r>
      <w:bookmarkEnd w:id="665"/>
      <w:bookmarkEnd w:id="666"/>
      <w:bookmarkEnd w:id="667"/>
      <w:bookmarkEnd w:id="668"/>
      <w:bookmarkEnd w:id="669"/>
      <w:bookmarkEnd w:id="670"/>
    </w:p>
    <w:p w14:paraId="38399912">
      <w:pPr>
        <w:pStyle w:val="2"/>
        <w:ind w:firstLine="640"/>
        <w:outlineLvl w:val="9"/>
        <w:rPr>
          <w:rFonts w:ascii="Times New Roman" w:hAnsi="Times New Roman"/>
          <w:highlight w:val="none"/>
        </w:rPr>
      </w:pPr>
    </w:p>
    <w:p w14:paraId="05EFEE51">
      <w:pPr>
        <w:pStyle w:val="2"/>
        <w:ind w:firstLine="640"/>
        <w:outlineLvl w:val="9"/>
        <w:rPr>
          <w:rFonts w:ascii="Times New Roman" w:hAnsi="Times New Roman"/>
          <w:highlight w:val="none"/>
        </w:rPr>
      </w:pPr>
    </w:p>
    <w:p w14:paraId="690C131D">
      <w:pPr>
        <w:pStyle w:val="2"/>
        <w:ind w:firstLine="640"/>
        <w:outlineLvl w:val="9"/>
        <w:rPr>
          <w:rFonts w:ascii="Times New Roman" w:hAnsi="Times New Roman"/>
          <w:highlight w:val="none"/>
        </w:rPr>
      </w:pPr>
    </w:p>
    <w:p w14:paraId="20AC395B">
      <w:pPr>
        <w:pStyle w:val="2"/>
        <w:ind w:firstLine="640"/>
        <w:outlineLvl w:val="9"/>
        <w:rPr>
          <w:rFonts w:ascii="Times New Roman" w:hAnsi="Times New Roman"/>
          <w:highlight w:val="none"/>
        </w:rPr>
      </w:pPr>
    </w:p>
    <w:p w14:paraId="25989F42">
      <w:pPr>
        <w:pStyle w:val="2"/>
        <w:ind w:firstLine="640"/>
        <w:outlineLvl w:val="9"/>
        <w:rPr>
          <w:rFonts w:ascii="Times New Roman" w:hAnsi="Times New Roman"/>
          <w:highlight w:val="none"/>
        </w:rPr>
      </w:pPr>
    </w:p>
    <w:p w14:paraId="618EBFAA">
      <w:pPr>
        <w:pStyle w:val="2"/>
        <w:ind w:firstLine="640"/>
        <w:outlineLvl w:val="9"/>
        <w:rPr>
          <w:rFonts w:ascii="Times New Roman" w:hAnsi="Times New Roman"/>
          <w:highlight w:val="none"/>
        </w:rPr>
      </w:pPr>
    </w:p>
    <w:p w14:paraId="687C9E0F">
      <w:pPr>
        <w:pStyle w:val="2"/>
        <w:ind w:firstLine="640"/>
        <w:outlineLvl w:val="9"/>
        <w:rPr>
          <w:rFonts w:ascii="Times New Roman" w:hAnsi="Times New Roman"/>
          <w:highlight w:val="none"/>
        </w:rPr>
      </w:pPr>
    </w:p>
    <w:p w14:paraId="5A24D8C1">
      <w:pPr>
        <w:pStyle w:val="2"/>
        <w:ind w:firstLine="640"/>
        <w:outlineLvl w:val="9"/>
        <w:rPr>
          <w:rFonts w:ascii="Times New Roman" w:hAnsi="Times New Roman"/>
          <w:highlight w:val="none"/>
        </w:rPr>
      </w:pPr>
    </w:p>
    <w:p w14:paraId="392B29E2">
      <w:pPr>
        <w:pStyle w:val="2"/>
        <w:ind w:firstLine="640"/>
        <w:outlineLvl w:val="9"/>
        <w:rPr>
          <w:rFonts w:ascii="Times New Roman" w:hAnsi="Times New Roman"/>
          <w:highlight w:val="none"/>
        </w:rPr>
      </w:pPr>
    </w:p>
    <w:p w14:paraId="7B1B35E7">
      <w:pPr>
        <w:pStyle w:val="2"/>
        <w:ind w:firstLine="640"/>
        <w:outlineLvl w:val="9"/>
        <w:rPr>
          <w:rFonts w:ascii="Times New Roman" w:hAnsi="Times New Roman"/>
          <w:highlight w:val="none"/>
        </w:rPr>
      </w:pPr>
    </w:p>
    <w:p w14:paraId="433D83C9">
      <w:pPr>
        <w:pStyle w:val="2"/>
        <w:ind w:firstLine="640"/>
        <w:outlineLvl w:val="9"/>
        <w:rPr>
          <w:rFonts w:ascii="Times New Roman" w:hAnsi="Times New Roman"/>
          <w:highlight w:val="none"/>
        </w:rPr>
      </w:pPr>
    </w:p>
    <w:p w14:paraId="788DFE70">
      <w:pPr>
        <w:pStyle w:val="2"/>
        <w:ind w:firstLine="640"/>
        <w:outlineLvl w:val="9"/>
        <w:rPr>
          <w:rFonts w:ascii="Times New Roman" w:hAnsi="Times New Roman"/>
          <w:highlight w:val="none"/>
        </w:rPr>
      </w:pPr>
    </w:p>
    <w:p w14:paraId="1C95C123">
      <w:pPr>
        <w:pStyle w:val="2"/>
        <w:ind w:firstLine="640"/>
        <w:outlineLvl w:val="9"/>
        <w:rPr>
          <w:rFonts w:ascii="Times New Roman" w:hAnsi="Times New Roman"/>
          <w:highlight w:val="none"/>
        </w:rPr>
      </w:pPr>
    </w:p>
    <w:p w14:paraId="6D35E532">
      <w:pPr>
        <w:pStyle w:val="2"/>
        <w:ind w:firstLine="640"/>
        <w:outlineLvl w:val="9"/>
        <w:rPr>
          <w:rFonts w:ascii="Times New Roman" w:hAnsi="Times New Roman"/>
          <w:highlight w:val="none"/>
        </w:rPr>
      </w:pPr>
    </w:p>
    <w:p w14:paraId="7F901F8C">
      <w:pPr>
        <w:pStyle w:val="2"/>
        <w:ind w:firstLine="640"/>
        <w:outlineLvl w:val="9"/>
        <w:rPr>
          <w:rFonts w:ascii="Times New Roman" w:hAnsi="Times New Roman"/>
          <w:highlight w:val="none"/>
        </w:rPr>
      </w:pPr>
    </w:p>
    <w:p w14:paraId="144EB8FF">
      <w:pPr>
        <w:pStyle w:val="2"/>
        <w:ind w:firstLine="640"/>
        <w:outlineLvl w:val="9"/>
        <w:rPr>
          <w:rFonts w:ascii="Times New Roman" w:hAnsi="Times New Roman"/>
          <w:highlight w:val="none"/>
        </w:rPr>
      </w:pPr>
    </w:p>
    <w:p w14:paraId="694EC8F4">
      <w:pPr>
        <w:pStyle w:val="2"/>
        <w:ind w:firstLine="640"/>
        <w:outlineLvl w:val="9"/>
        <w:rPr>
          <w:rFonts w:ascii="Times New Roman" w:hAnsi="Times New Roman"/>
          <w:highlight w:val="none"/>
        </w:rPr>
      </w:pPr>
    </w:p>
    <w:p w14:paraId="083C9F68">
      <w:pPr>
        <w:pStyle w:val="2"/>
        <w:ind w:firstLine="640"/>
        <w:outlineLvl w:val="9"/>
        <w:rPr>
          <w:rFonts w:ascii="Times New Roman" w:hAnsi="Times New Roman"/>
          <w:highlight w:val="none"/>
        </w:rPr>
      </w:pPr>
    </w:p>
    <w:p w14:paraId="137FDE91">
      <w:pPr>
        <w:pStyle w:val="2"/>
        <w:ind w:firstLine="640"/>
        <w:outlineLvl w:val="9"/>
        <w:rPr>
          <w:rFonts w:ascii="Times New Roman" w:hAnsi="Times New Roman"/>
          <w:highlight w:val="none"/>
        </w:rPr>
      </w:pPr>
    </w:p>
    <w:p w14:paraId="62996C5B">
      <w:pPr>
        <w:pStyle w:val="2"/>
        <w:ind w:firstLine="640"/>
        <w:outlineLvl w:val="9"/>
        <w:rPr>
          <w:rFonts w:ascii="Times New Roman" w:hAnsi="Times New Roman"/>
          <w:highlight w:val="none"/>
        </w:rPr>
      </w:pPr>
    </w:p>
    <w:p w14:paraId="2344C2A8">
      <w:pPr>
        <w:pStyle w:val="2"/>
        <w:ind w:firstLine="640"/>
        <w:rPr>
          <w:rFonts w:ascii="Times New Roman" w:hAnsi="Times New Roman"/>
          <w:highlight w:val="none"/>
        </w:rPr>
      </w:pPr>
      <w:bookmarkStart w:id="671" w:name="_Toc21242"/>
      <w:bookmarkStart w:id="672" w:name="_Toc9297"/>
      <w:bookmarkStart w:id="673" w:name="_Toc25710"/>
      <w:bookmarkStart w:id="674" w:name="_Toc20795"/>
      <w:bookmarkStart w:id="675" w:name="_Toc5922"/>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671"/>
      <w:bookmarkEnd w:id="672"/>
      <w:bookmarkEnd w:id="673"/>
      <w:bookmarkEnd w:id="674"/>
      <w:bookmarkEnd w:id="675"/>
    </w:p>
    <w:p w14:paraId="5C272042">
      <w:pPr>
        <w:spacing w:line="560" w:lineRule="exact"/>
        <w:ind w:firstLine="612"/>
        <w:rPr>
          <w:rFonts w:eastAsia="仿宋_GB2312"/>
          <w:szCs w:val="32"/>
          <w:highlight w:val="none"/>
        </w:rPr>
      </w:pPr>
    </w:p>
    <w:p w14:paraId="40504941">
      <w:pPr>
        <w:pStyle w:val="3"/>
        <w:spacing w:before="0" w:beforeLines="0" w:after="0" w:afterLines="0"/>
        <w:rPr>
          <w:rFonts w:ascii="Times New Roman" w:hAnsi="Times New Roman"/>
          <w:highlight w:val="none"/>
        </w:rPr>
      </w:pPr>
      <w:bookmarkStart w:id="676" w:name="_Toc8267"/>
      <w:bookmarkStart w:id="677" w:name="_Toc15834"/>
      <w:bookmarkStart w:id="678" w:name="_Toc23102"/>
      <w:bookmarkStart w:id="679" w:name="_Toc24063"/>
      <w:bookmarkStart w:id="680" w:name="_Toc7428"/>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676"/>
      <w:bookmarkEnd w:id="677"/>
      <w:bookmarkEnd w:id="678"/>
      <w:bookmarkEnd w:id="679"/>
      <w:bookmarkEnd w:id="680"/>
    </w:p>
    <w:p w14:paraId="3FFFC163">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2EFF0A4F">
      <w:pPr>
        <w:pStyle w:val="3"/>
        <w:spacing w:before="0" w:beforeLines="0" w:after="0" w:afterLines="0"/>
        <w:rPr>
          <w:rFonts w:ascii="Times New Roman" w:hAnsi="Times New Roman"/>
          <w:highlight w:val="none"/>
          <w:lang w:eastAsia="zh-CN"/>
        </w:rPr>
      </w:pPr>
      <w:bookmarkStart w:id="681" w:name="_Toc15991"/>
      <w:bookmarkStart w:id="682" w:name="_Toc28351"/>
      <w:bookmarkStart w:id="683" w:name="_Toc22200"/>
      <w:bookmarkStart w:id="684" w:name="_Toc11422"/>
      <w:bookmarkStart w:id="685" w:name="_Toc23226"/>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681"/>
      <w:bookmarkEnd w:id="682"/>
      <w:bookmarkEnd w:id="683"/>
      <w:bookmarkEnd w:id="684"/>
      <w:bookmarkEnd w:id="685"/>
    </w:p>
    <w:p w14:paraId="3F995AE2">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20E27696">
      <w:pPr>
        <w:spacing w:line="560" w:lineRule="exact"/>
        <w:ind w:firstLine="0" w:firstLineChars="0"/>
        <w:jc w:val="both"/>
        <w:outlineLvl w:val="2"/>
        <w:rPr>
          <w:rFonts w:eastAsia="楷体_GB2312"/>
          <w:b/>
          <w:highlight w:val="none"/>
        </w:rPr>
      </w:pPr>
      <w:bookmarkStart w:id="686" w:name="_Toc22339"/>
      <w:bookmarkStart w:id="687" w:name="_Toc16117"/>
      <w:bookmarkStart w:id="688" w:name="_Toc13752"/>
      <w:bookmarkStart w:id="689" w:name="_Toc6741"/>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686"/>
      <w:bookmarkEnd w:id="687"/>
      <w:bookmarkEnd w:id="688"/>
      <w:bookmarkEnd w:id="689"/>
    </w:p>
    <w:p w14:paraId="343431FB">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3439B0E3">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431B6A01">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4E34E2CA">
      <w:pPr>
        <w:spacing w:line="560" w:lineRule="exact"/>
        <w:ind w:firstLine="612"/>
        <w:jc w:val="both"/>
        <w:rPr>
          <w:rFonts w:eastAsia="仿宋_GB2312"/>
          <w:szCs w:val="32"/>
          <w:highlight w:val="none"/>
        </w:rPr>
      </w:pPr>
      <w:r>
        <w:rPr>
          <w:rFonts w:hint="eastAsia" w:eastAsia="仿宋_GB2312"/>
          <w:szCs w:val="32"/>
          <w:highlight w:val="none"/>
        </w:rPr>
        <w:t>本区重点加强防火道路建设，在人员活动、野外用火、农事用火频繁的重点区域和部位，严格监管野外用火行为，减少人为火源引发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5A098F66">
      <w:pPr>
        <w:spacing w:line="560" w:lineRule="exact"/>
        <w:ind w:firstLine="0" w:firstLineChars="0"/>
        <w:jc w:val="both"/>
        <w:outlineLvl w:val="2"/>
        <w:rPr>
          <w:highlight w:val="none"/>
        </w:rPr>
      </w:pPr>
      <w:bookmarkStart w:id="690" w:name="_Toc8655"/>
      <w:bookmarkStart w:id="691" w:name="_Toc13949"/>
      <w:bookmarkStart w:id="692" w:name="_Toc27653"/>
      <w:bookmarkStart w:id="693" w:name="_Toc31960"/>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690"/>
      <w:bookmarkEnd w:id="691"/>
      <w:bookmarkEnd w:id="692"/>
      <w:bookmarkEnd w:id="693"/>
    </w:p>
    <w:p w14:paraId="465D2349">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43B71D7A">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7D9B4945">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5F9FB5DD">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323C4A22">
      <w:pPr>
        <w:spacing w:line="560" w:lineRule="exact"/>
        <w:ind w:firstLine="0" w:firstLineChars="0"/>
        <w:jc w:val="both"/>
        <w:outlineLvl w:val="2"/>
        <w:rPr>
          <w:highlight w:val="none"/>
        </w:rPr>
      </w:pPr>
      <w:bookmarkStart w:id="694" w:name="_Toc31237"/>
      <w:bookmarkStart w:id="695" w:name="_Toc28108"/>
      <w:bookmarkStart w:id="696" w:name="_Toc9067"/>
      <w:bookmarkStart w:id="697" w:name="_Toc8297"/>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694"/>
      <w:bookmarkEnd w:id="695"/>
      <w:bookmarkEnd w:id="696"/>
      <w:bookmarkEnd w:id="697"/>
    </w:p>
    <w:p w14:paraId="1B173BCB">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p>
    <w:p w14:paraId="06FCEBAE">
      <w:pPr>
        <w:pStyle w:val="3"/>
        <w:spacing w:before="0" w:beforeLines="0" w:after="0" w:afterLines="0"/>
        <w:rPr>
          <w:rFonts w:ascii="Times New Roman" w:hAnsi="Times New Roman"/>
          <w:highlight w:val="none"/>
          <w:lang w:eastAsia="zh-CN"/>
        </w:rPr>
      </w:pPr>
      <w:bookmarkStart w:id="698" w:name="_Toc24227"/>
      <w:bookmarkStart w:id="699" w:name="_Toc1152"/>
      <w:bookmarkStart w:id="700" w:name="_Toc9148"/>
      <w:bookmarkStart w:id="701" w:name="_Toc8415"/>
      <w:bookmarkStart w:id="702" w:name="_Toc22946"/>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建设内容及规模</w:t>
      </w:r>
      <w:bookmarkEnd w:id="698"/>
      <w:bookmarkEnd w:id="699"/>
      <w:bookmarkEnd w:id="700"/>
      <w:bookmarkEnd w:id="701"/>
      <w:bookmarkEnd w:id="702"/>
    </w:p>
    <w:p w14:paraId="788FFCAD">
      <w:pPr>
        <w:spacing w:line="560" w:lineRule="exact"/>
        <w:ind w:firstLine="0" w:firstLineChars="0"/>
        <w:jc w:val="both"/>
        <w:outlineLvl w:val="2"/>
        <w:rPr>
          <w:rFonts w:eastAsia="楷体_GB2312"/>
          <w:b/>
          <w:highlight w:val="none"/>
        </w:rPr>
      </w:pPr>
      <w:bookmarkStart w:id="703" w:name="_Toc20242"/>
      <w:bookmarkStart w:id="704" w:name="_Toc22924"/>
      <w:bookmarkStart w:id="705" w:name="_Toc16981"/>
      <w:bookmarkStart w:id="706" w:name="_Toc3807"/>
      <w:r>
        <w:rPr>
          <w:rFonts w:eastAsia="楷体_GB2312"/>
          <w:b/>
          <w:highlight w:val="none"/>
        </w:rPr>
        <w:t>5.</w:t>
      </w:r>
      <w:r>
        <w:rPr>
          <w:rFonts w:hint="eastAsia" w:eastAsia="楷体_GB2312"/>
          <w:b/>
          <w:highlight w:val="none"/>
        </w:rPr>
        <w:t>3.1</w:t>
      </w:r>
      <w:r>
        <w:rPr>
          <w:rFonts w:eastAsia="楷体_GB2312"/>
          <w:b/>
          <w:highlight w:val="none"/>
        </w:rPr>
        <w:t>　防火应急通道工程</w:t>
      </w:r>
      <w:bookmarkEnd w:id="703"/>
      <w:bookmarkEnd w:id="704"/>
      <w:bookmarkEnd w:id="705"/>
      <w:bookmarkEnd w:id="706"/>
    </w:p>
    <w:p w14:paraId="1FE3AD3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264B1DBC">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35946BDC">
      <w:pPr>
        <w:pStyle w:val="4"/>
        <w:rPr>
          <w:highlight w:val="none"/>
        </w:rPr>
        <w:sectPr>
          <w:pgSz w:w="11906" w:h="16838"/>
          <w:pgMar w:top="1440" w:right="1800" w:bottom="1440" w:left="1800" w:header="851" w:footer="992" w:gutter="0"/>
          <w:pgNumType w:fmt="decimal"/>
          <w:cols w:space="720" w:num="1"/>
          <w:docGrid w:type="lines" w:linePitch="312" w:charSpace="0"/>
        </w:sectPr>
      </w:pPr>
    </w:p>
    <w:p w14:paraId="5FF5CF27">
      <w:pPr>
        <w:pStyle w:val="2"/>
        <w:rPr>
          <w:rFonts w:ascii="Times New Roman" w:hAnsi="Times New Roman"/>
          <w:highlight w:val="none"/>
        </w:rPr>
      </w:pPr>
      <w:bookmarkStart w:id="707" w:name="_Toc7049"/>
      <w:bookmarkStart w:id="708" w:name="_Toc28812"/>
      <w:bookmarkStart w:id="709" w:name="_Toc2215"/>
      <w:bookmarkStart w:id="710" w:name="_Toc25350"/>
      <w:bookmarkStart w:id="711" w:name="_Toc12470"/>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07"/>
      <w:bookmarkEnd w:id="708"/>
      <w:bookmarkEnd w:id="709"/>
      <w:bookmarkEnd w:id="710"/>
      <w:bookmarkEnd w:id="711"/>
    </w:p>
    <w:p w14:paraId="3D19024D">
      <w:pPr>
        <w:spacing w:line="560" w:lineRule="exact"/>
        <w:ind w:firstLine="612"/>
        <w:jc w:val="both"/>
        <w:rPr>
          <w:rFonts w:eastAsia="仿宋_GB2312"/>
          <w:szCs w:val="32"/>
          <w:highlight w:val="none"/>
        </w:rPr>
      </w:pPr>
    </w:p>
    <w:p w14:paraId="2F20A6C8">
      <w:pPr>
        <w:pStyle w:val="3"/>
        <w:spacing w:before="0" w:beforeLines="0" w:after="0" w:afterLines="0"/>
        <w:rPr>
          <w:rFonts w:ascii="Times New Roman" w:hAnsi="Times New Roman"/>
          <w:highlight w:val="none"/>
        </w:rPr>
      </w:pPr>
      <w:bookmarkStart w:id="712" w:name="_Toc30215"/>
      <w:bookmarkStart w:id="713" w:name="_Toc6898"/>
      <w:bookmarkStart w:id="714" w:name="_Toc761"/>
      <w:bookmarkStart w:id="715" w:name="_Toc1794"/>
      <w:bookmarkStart w:id="716" w:name="_Toc24668"/>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712"/>
      <w:bookmarkEnd w:id="713"/>
      <w:bookmarkEnd w:id="714"/>
      <w:bookmarkEnd w:id="715"/>
      <w:bookmarkEnd w:id="716"/>
    </w:p>
    <w:p w14:paraId="5D8E5178">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w:t>
      </w:r>
      <w:r>
        <w:rPr>
          <w:rFonts w:hint="eastAsia" w:eastAsia="仿宋_GB2312"/>
          <w:szCs w:val="32"/>
          <w:highlight w:val="none"/>
          <w:lang w:val="en-US" w:eastAsia="zh-CN"/>
        </w:rPr>
        <w:t>阻隔</w:t>
      </w:r>
      <w:r>
        <w:rPr>
          <w:rFonts w:eastAsia="仿宋_GB2312"/>
          <w:szCs w:val="32"/>
          <w:highlight w:val="none"/>
        </w:rPr>
        <w:t>通道</w:t>
      </w:r>
      <w:r>
        <w:rPr>
          <w:rFonts w:hint="eastAsia" w:eastAsia="仿宋_GB2312"/>
          <w:szCs w:val="32"/>
          <w:highlight w:val="none"/>
          <w:lang w:val="en-US" w:eastAsia="zh-CN"/>
        </w:rPr>
        <w:t>建设</w:t>
      </w:r>
      <w:r>
        <w:rPr>
          <w:rFonts w:eastAsia="仿宋_GB2312"/>
          <w:szCs w:val="32"/>
          <w:highlight w:val="none"/>
        </w:rPr>
        <w:t>经费</w:t>
      </w:r>
      <w:r>
        <w:rPr>
          <w:rFonts w:hint="eastAsia" w:eastAsia="仿宋_GB2312"/>
          <w:szCs w:val="32"/>
          <w:highlight w:val="none"/>
        </w:rPr>
        <w:t>。</w:t>
      </w:r>
    </w:p>
    <w:p w14:paraId="73C3DC39">
      <w:pPr>
        <w:pStyle w:val="3"/>
        <w:spacing w:before="0" w:beforeLines="0" w:after="0" w:afterLines="0"/>
        <w:rPr>
          <w:rFonts w:ascii="Times New Roman" w:hAnsi="Times New Roman"/>
          <w:highlight w:val="none"/>
          <w:lang w:eastAsia="zh-CN"/>
        </w:rPr>
      </w:pPr>
      <w:bookmarkStart w:id="717" w:name="_Toc6573"/>
      <w:bookmarkStart w:id="718" w:name="_Toc9397"/>
      <w:bookmarkStart w:id="719" w:name="_Toc13981"/>
      <w:bookmarkStart w:id="720" w:name="_Toc17259"/>
      <w:bookmarkStart w:id="721" w:name="_Toc23877"/>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717"/>
      <w:bookmarkEnd w:id="718"/>
      <w:bookmarkEnd w:id="719"/>
      <w:bookmarkEnd w:id="720"/>
      <w:bookmarkEnd w:id="721"/>
    </w:p>
    <w:p w14:paraId="250299CA">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4B0FCB9A">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3B5FBCC7">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523BD0AB">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4</w:t>
      </w:r>
      <w:r>
        <w:rPr>
          <w:rFonts w:eastAsia="仿宋_GB2312"/>
          <w:szCs w:val="32"/>
          <w:highlight w:val="none"/>
        </w:rPr>
        <w:t>）《森林防火工程技术标准》</w:t>
      </w:r>
    </w:p>
    <w:p w14:paraId="0160E232">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5</w:t>
      </w:r>
      <w:r>
        <w:rPr>
          <w:rFonts w:eastAsia="仿宋_GB2312"/>
          <w:szCs w:val="32"/>
          <w:highlight w:val="none"/>
        </w:rPr>
        <w:t>）《森林消防专业队伍建设标准》</w:t>
      </w:r>
    </w:p>
    <w:p w14:paraId="7D73906B">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6</w:t>
      </w:r>
      <w:r>
        <w:rPr>
          <w:rFonts w:eastAsia="仿宋_GB2312"/>
          <w:szCs w:val="32"/>
          <w:highlight w:val="none"/>
        </w:rPr>
        <w:t>）《全国森林防火规划（2016</w:t>
      </w:r>
      <w:r>
        <w:rPr>
          <w:rFonts w:hint="eastAsia" w:eastAsia="仿宋_GB2312"/>
          <w:szCs w:val="32"/>
          <w:highlight w:val="none"/>
        </w:rPr>
        <w:t>-</w:t>
      </w:r>
      <w:r>
        <w:rPr>
          <w:rFonts w:eastAsia="仿宋_GB2312"/>
          <w:szCs w:val="32"/>
          <w:highlight w:val="none"/>
        </w:rPr>
        <w:t>2025年）》</w:t>
      </w:r>
    </w:p>
    <w:p w14:paraId="61E511C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w:t>
      </w:r>
      <w:r>
        <w:rPr>
          <w:rFonts w:hint="eastAsia" w:eastAsia="仿宋_GB2312"/>
          <w:szCs w:val="32"/>
          <w:highlight w:val="none"/>
          <w:lang w:val="en-US" w:eastAsia="zh-CN"/>
        </w:rPr>
        <w:t>7</w:t>
      </w:r>
      <w:r>
        <w:rPr>
          <w:rFonts w:hint="eastAsia" w:eastAsia="仿宋_GB2312"/>
          <w:szCs w:val="32"/>
          <w:highlight w:val="none"/>
        </w:rPr>
        <w:t>）</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4A71E65B">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8</w:t>
      </w:r>
      <w:r>
        <w:rPr>
          <w:rFonts w:eastAsia="仿宋_GB2312"/>
          <w:szCs w:val="32"/>
          <w:highlight w:val="none"/>
        </w:rPr>
        <w:t>）其他有关标准及市场询价等。</w:t>
      </w:r>
    </w:p>
    <w:p w14:paraId="4F61A1AF">
      <w:pPr>
        <w:pStyle w:val="3"/>
        <w:spacing w:before="0" w:beforeLines="0" w:after="0" w:afterLines="0"/>
        <w:rPr>
          <w:rFonts w:eastAsia="仿宋_GB2312"/>
          <w:szCs w:val="32"/>
          <w:highlight w:val="none"/>
        </w:rPr>
      </w:pPr>
      <w:bookmarkStart w:id="722" w:name="_Toc889"/>
      <w:bookmarkStart w:id="723" w:name="_Toc27524"/>
      <w:bookmarkStart w:id="724" w:name="_Toc9483"/>
      <w:bookmarkStart w:id="725" w:name="_Toc18264"/>
      <w:bookmarkStart w:id="726" w:name="_Toc20785"/>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22"/>
      <w:bookmarkEnd w:id="723"/>
      <w:bookmarkEnd w:id="724"/>
      <w:bookmarkEnd w:id="725"/>
      <w:bookmarkEnd w:id="726"/>
    </w:p>
    <w:p w14:paraId="73365969">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6E821787">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w:t>
      </w:r>
      <w:r>
        <w:rPr>
          <w:rFonts w:hint="eastAsia" w:eastAsia="仿宋_GB2312"/>
          <w:b w:val="0"/>
          <w:bCs w:val="0"/>
          <w:color w:val="auto"/>
          <w:szCs w:val="32"/>
          <w:highlight w:val="none"/>
        </w:rPr>
        <w:t>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09054F8C">
      <w:pPr>
        <w:autoSpaceDE w:val="0"/>
        <w:autoSpaceDN w:val="0"/>
        <w:spacing w:line="560" w:lineRule="exact"/>
        <w:ind w:firstLine="612"/>
        <w:jc w:val="both"/>
        <w:rPr>
          <w:rFonts w:hint="eastAsia" w:ascii="Times New Roman" w:hAnsi="Times New Roman" w:eastAsia="仿宋_GB2312" w:cs="Times New Roman"/>
          <w:sz w:val="32"/>
          <w:highlight w:val="none"/>
          <w:lang w:val="en-US" w:eastAsia="zh-CN" w:bidi="ar-SA"/>
        </w:rPr>
        <w:sectPr>
          <w:footerReference r:id="rId13" w:type="default"/>
          <w:pgSz w:w="11906" w:h="16838"/>
          <w:pgMar w:top="1474" w:right="1361" w:bottom="1361" w:left="1361" w:header="964" w:footer="964" w:gutter="0"/>
          <w:pgNumType w:fmt="decimal"/>
          <w:cols w:space="720" w:num="1"/>
          <w:docGrid w:type="linesAndChars" w:linePitch="581" w:charSpace="-2840"/>
        </w:sect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70528F94">
      <w:pPr>
        <w:autoSpaceDE w:val="0"/>
        <w:autoSpaceDN w:val="0"/>
        <w:spacing w:line="560" w:lineRule="exact"/>
        <w:ind w:left="0" w:leftChars="0" w:firstLine="0" w:firstLineChars="0"/>
        <w:jc w:val="center"/>
        <w:outlineLvl w:val="0"/>
        <w:rPr>
          <w:rFonts w:ascii="Times New Roman" w:hAnsi="Times New Roman"/>
          <w:highlight w:val="none"/>
        </w:rPr>
      </w:pPr>
      <w:bookmarkStart w:id="727" w:name="_Toc1795"/>
      <w:bookmarkStart w:id="728" w:name="_Toc12531"/>
      <w:bookmarkStart w:id="729" w:name="_Toc22456"/>
      <w:bookmarkStart w:id="730" w:name="_Toc20837"/>
      <w:bookmarkStart w:id="731" w:name="_Toc23382"/>
      <w:r>
        <w:rPr>
          <w:rStyle w:val="11"/>
          <w:highlight w:val="none"/>
        </w:rPr>
        <w:t>第</w:t>
      </w:r>
      <w:r>
        <w:rPr>
          <w:rStyle w:val="11"/>
          <w:rFonts w:hint="eastAsia"/>
          <w:highlight w:val="none"/>
          <w:lang w:val="en-US" w:eastAsia="zh-CN"/>
        </w:rPr>
        <w:t>七</w:t>
      </w:r>
      <w:r>
        <w:rPr>
          <w:rStyle w:val="11"/>
          <w:highlight w:val="none"/>
        </w:rPr>
        <w:t>章　保障措施</w:t>
      </w:r>
      <w:bookmarkEnd w:id="727"/>
      <w:bookmarkEnd w:id="728"/>
      <w:bookmarkEnd w:id="729"/>
      <w:bookmarkEnd w:id="730"/>
      <w:bookmarkEnd w:id="731"/>
    </w:p>
    <w:p w14:paraId="3714B90B">
      <w:pPr>
        <w:spacing w:line="560" w:lineRule="exact"/>
        <w:ind w:firstLine="612"/>
        <w:jc w:val="both"/>
        <w:rPr>
          <w:rFonts w:eastAsia="仿宋_GB2312"/>
          <w:szCs w:val="32"/>
          <w:highlight w:val="none"/>
        </w:rPr>
      </w:pPr>
    </w:p>
    <w:p w14:paraId="4107FE92">
      <w:pPr>
        <w:pStyle w:val="3"/>
        <w:spacing w:before="0" w:beforeLines="0" w:after="0" w:afterLines="0"/>
        <w:rPr>
          <w:rFonts w:hint="default" w:ascii="Times New Roman" w:hAnsi="Times New Roman"/>
          <w:highlight w:val="none"/>
          <w:lang w:val="en-US"/>
        </w:rPr>
      </w:pPr>
      <w:bookmarkStart w:id="732" w:name="_Toc6755"/>
      <w:bookmarkStart w:id="733" w:name="_Toc4196"/>
      <w:bookmarkStart w:id="734" w:name="_Toc244"/>
      <w:bookmarkStart w:id="735" w:name="_Toc29478"/>
      <w:bookmarkStart w:id="736" w:name="_Toc9292"/>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bookmarkEnd w:id="732"/>
      <w:bookmarkEnd w:id="733"/>
      <w:bookmarkEnd w:id="734"/>
      <w:bookmarkEnd w:id="735"/>
      <w:bookmarkEnd w:id="736"/>
    </w:p>
    <w:p w14:paraId="5D970EB2">
      <w:pPr>
        <w:spacing w:line="600" w:lineRule="exact"/>
        <w:ind w:firstLine="614"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防火道、隔离带建设是贯彻落实习近平总书记重要指示批示精神的重要举措，是全面加强新形势下森林草原防灭火工作的重要内容，事关国家生态安全和社会经济发展。成立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771FBC9C">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3FB251B1">
      <w:pPr>
        <w:pStyle w:val="3"/>
        <w:spacing w:before="0" w:beforeLines="0" w:after="0" w:afterLines="0"/>
        <w:rPr>
          <w:rFonts w:hint="default" w:ascii="Times New Roman" w:hAnsi="Times New Roman"/>
          <w:highlight w:val="none"/>
          <w:lang w:val="en-US"/>
        </w:rPr>
      </w:pPr>
      <w:bookmarkStart w:id="737" w:name="_Toc32488"/>
      <w:bookmarkStart w:id="738" w:name="_Toc3850"/>
      <w:bookmarkStart w:id="739" w:name="_Toc255"/>
      <w:bookmarkStart w:id="740" w:name="_Toc16852"/>
      <w:bookmarkStart w:id="741" w:name="_Toc22465"/>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bookmarkEnd w:id="737"/>
      <w:bookmarkEnd w:id="738"/>
      <w:bookmarkEnd w:id="739"/>
      <w:bookmarkEnd w:id="740"/>
      <w:bookmarkEnd w:id="741"/>
    </w:p>
    <w:p w14:paraId="719D7372">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加强对员工的林业新技术的培训，提高工程技术人员的业务素质和劳动技能。</w:t>
      </w:r>
    </w:p>
    <w:p w14:paraId="2F175AFF">
      <w:pPr>
        <w:pStyle w:val="3"/>
        <w:spacing w:before="0" w:beforeLines="0" w:after="0" w:afterLines="0"/>
        <w:rPr>
          <w:rFonts w:hint="default" w:ascii="Times New Roman" w:hAnsi="Times New Roman"/>
          <w:highlight w:val="none"/>
          <w:lang w:val="en-US" w:eastAsia="zh-CN"/>
        </w:rPr>
      </w:pPr>
      <w:bookmarkStart w:id="742" w:name="_Toc9852"/>
      <w:bookmarkStart w:id="743" w:name="_Toc3542"/>
      <w:bookmarkStart w:id="744" w:name="_Toc19091"/>
      <w:bookmarkStart w:id="745" w:name="_Toc9737"/>
      <w:bookmarkStart w:id="746" w:name="_Toc30998"/>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bookmarkEnd w:id="742"/>
      <w:bookmarkEnd w:id="743"/>
      <w:bookmarkEnd w:id="744"/>
      <w:bookmarkEnd w:id="745"/>
      <w:bookmarkEnd w:id="746"/>
    </w:p>
    <w:p w14:paraId="212BB5CC">
      <w:pPr>
        <w:pStyle w:val="3"/>
        <w:spacing w:before="0" w:beforeLines="0" w:after="0" w:afterLines="0"/>
        <w:ind w:firstLine="614" w:firstLineChars="200"/>
        <w:rPr>
          <w:rFonts w:eastAsia="仿宋_GB2312"/>
          <w:szCs w:val="32"/>
          <w:highlight w:val="none"/>
        </w:rPr>
      </w:pPr>
      <w:bookmarkStart w:id="747" w:name="_Toc8795"/>
      <w:bookmarkStart w:id="748" w:name="_Toc1594"/>
      <w:bookmarkStart w:id="749" w:name="_Toc7453"/>
      <w:bookmarkStart w:id="750" w:name="_Toc216"/>
      <w:bookmarkStart w:id="751" w:name="_Toc30717"/>
      <w:bookmarkStart w:id="752" w:name="_Toc3854"/>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bookmarkEnd w:id="747"/>
      <w:bookmarkEnd w:id="748"/>
      <w:bookmarkEnd w:id="749"/>
      <w:bookmarkEnd w:id="750"/>
      <w:bookmarkEnd w:id="751"/>
      <w:bookmarkEnd w:id="752"/>
    </w:p>
    <w:p w14:paraId="0EE77146">
      <w:pPr>
        <w:pStyle w:val="3"/>
        <w:spacing w:before="0" w:beforeLines="0" w:after="0" w:afterLines="0"/>
        <w:rPr>
          <w:rFonts w:hint="eastAsia" w:ascii="Times New Roman" w:hAnsi="Times New Roman"/>
          <w:highlight w:val="none"/>
          <w:lang w:val="en-US" w:eastAsia="zh-CN"/>
        </w:rPr>
      </w:pPr>
      <w:bookmarkStart w:id="753" w:name="_Toc10744"/>
      <w:bookmarkStart w:id="754" w:name="_Toc22797"/>
      <w:bookmarkStart w:id="755" w:name="_Toc27838"/>
      <w:bookmarkStart w:id="756" w:name="_Toc7739"/>
      <w:bookmarkStart w:id="757" w:name="_Toc32413"/>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bookmarkEnd w:id="753"/>
      <w:bookmarkEnd w:id="754"/>
      <w:bookmarkEnd w:id="755"/>
      <w:bookmarkEnd w:id="756"/>
      <w:bookmarkEnd w:id="757"/>
    </w:p>
    <w:p w14:paraId="37308F78">
      <w:r>
        <w:rPr>
          <w:rFonts w:hint="eastAsia" w:ascii="黑体" w:hAnsi="黑体" w:eastAsia="仿宋_GB2312" w:cs="Times New Roman"/>
          <w:bCs/>
          <w:color w:val="000000"/>
          <w:sz w:val="32"/>
          <w:szCs w:val="32"/>
          <w:highlight w:val="none"/>
          <w:lang w:val="en-US" w:eastAsia="zh-CN" w:bidi="ar-SA"/>
        </w:rPr>
        <w:t>区林业局要</w:t>
      </w:r>
      <w:r>
        <w:rPr>
          <w:rFonts w:hint="default" w:ascii="黑体" w:hAnsi="黑体" w:eastAsia="仿宋_GB2312" w:cs="Times New Roman"/>
          <w:bCs/>
          <w:color w:val="000000"/>
          <w:sz w:val="32"/>
          <w:szCs w:val="32"/>
          <w:highlight w:val="none"/>
          <w:lang w:val="en-US" w:eastAsia="zh-CN" w:bidi="ar-SA"/>
        </w:rPr>
        <w:t>做好直服用地等要素保障，推动项目尽快开工建设，坚决推进项目建设落地落细落实，切实发挥中央投资效益。要优先支持建设需求迫切、投资效果明显的项目实施，确保资金拨付到位后能够尽快投入使用，保障项目顺利推进，尽快形成较大实物工作量。</w:t>
      </w:r>
    </w:p>
    <w:p w14:paraId="5A5484BC"/>
    <w:sectPr>
      <w:pgSz w:w="11906" w:h="16838"/>
      <w:pgMar w:top="1474" w:right="1361" w:bottom="1361" w:left="1361" w:header="964" w:footer="964" w:gutter="0"/>
      <w:pgNumType w:fmt="decimal"/>
      <w:cols w:space="720" w:num="1"/>
      <w:docGrid w:type="linesAndChars" w:linePitch="581" w:charSpace="-28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63CE">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5EAE5">
                          <w:pPr>
                            <w:pStyle w:val="6"/>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5EAE5">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55B7">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1B66D">
                          <w:pPr>
                            <w:pStyle w:val="6"/>
                          </w:pPr>
                          <w:r>
                            <w:fldChar w:fldCharType="begin"/>
                          </w:r>
                          <w:r>
                            <w:instrText xml:space="preserve"> PAGE  \* MERGEFORMAT </w:instrText>
                          </w:r>
                          <w:r>
                            <w:fldChar w:fldCharType="separate"/>
                          </w:r>
                          <w:r>
                            <w:t>XXVII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771B66D">
                    <w:pPr>
                      <w:pStyle w:val="6"/>
                    </w:pPr>
                    <w:r>
                      <w:fldChar w:fldCharType="begin"/>
                    </w:r>
                    <w:r>
                      <w:instrText xml:space="preserve"> PAGE  \* MERGEFORMAT </w:instrText>
                    </w:r>
                    <w:r>
                      <w:fldChar w:fldCharType="separate"/>
                    </w:r>
                    <w:r>
                      <w:t>XXVII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B57C">
    <w:pPr>
      <w:pStyle w:val="6"/>
      <w:ind w:firstLine="42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26E1">
    <w:pPr>
      <w:pStyle w:val="6"/>
      <w:ind w:firstLine="420"/>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0645">
    <w:pPr>
      <w:pStyle w:val="6"/>
      <w:ind w:firstLine="420"/>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6FBA">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3A83B">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1B3A83B">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E5D6">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97534">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6C97534">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3B72">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7813">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1112"/>
    <w:multiLevelType w:val="singleLevel"/>
    <w:tmpl w:val="9358111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Y4YjQ3MTExMWUwZTQzNDEyNzQxZDIxMzNjZTQifQ=="/>
  </w:docVars>
  <w:rsids>
    <w:rsidRoot w:val="00000000"/>
    <w:rsid w:val="03951602"/>
    <w:rsid w:val="049525BD"/>
    <w:rsid w:val="04BF588C"/>
    <w:rsid w:val="05A1705F"/>
    <w:rsid w:val="0EB9334C"/>
    <w:rsid w:val="186B3909"/>
    <w:rsid w:val="20CE712B"/>
    <w:rsid w:val="25B24313"/>
    <w:rsid w:val="2C236FE0"/>
    <w:rsid w:val="2F2E6FE6"/>
    <w:rsid w:val="358A766C"/>
    <w:rsid w:val="4432576B"/>
    <w:rsid w:val="4CCA3F86"/>
    <w:rsid w:val="4D87403A"/>
    <w:rsid w:val="4E1E1124"/>
    <w:rsid w:val="537D5CC3"/>
    <w:rsid w:val="614C3178"/>
    <w:rsid w:val="72071122"/>
    <w:rsid w:val="79463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方正仿宋简体" w:cs="Times New Roman"/>
      <w:sz w:val="32"/>
      <w:lang w:val="en-US" w:eastAsia="zh-CN" w:bidi="ar-SA"/>
    </w:rPr>
  </w:style>
  <w:style w:type="paragraph" w:styleId="2">
    <w:name w:val="heading 1"/>
    <w:basedOn w:val="1"/>
    <w:next w:val="1"/>
    <w:link w:val="11"/>
    <w:qFormat/>
    <w:uiPriority w:val="0"/>
    <w:pPr>
      <w:snapToGrid w:val="0"/>
      <w:spacing w:line="560" w:lineRule="exact"/>
      <w:ind w:firstLine="0" w:firstLineChars="0"/>
      <w:jc w:val="center"/>
      <w:outlineLvl w:val="0"/>
    </w:pPr>
    <w:rPr>
      <w:rFonts w:ascii="黑体" w:hAnsi="黑体" w:eastAsia="黑体"/>
      <w:bCs/>
      <w:kern w:val="44"/>
      <w:sz w:val="36"/>
      <w:szCs w:val="36"/>
      <w:lang w:eastAsia="zh-CN"/>
    </w:rPr>
  </w:style>
  <w:style w:type="paragraph" w:styleId="3">
    <w:name w:val="heading 2"/>
    <w:basedOn w:val="1"/>
    <w:next w:val="1"/>
    <w:qFormat/>
    <w:uiPriority w:val="0"/>
    <w:pPr>
      <w:spacing w:before="58" w:beforeLines="10" w:after="58" w:afterLines="10" w:line="560" w:lineRule="exact"/>
      <w:ind w:firstLine="0" w:firstLineChars="0"/>
      <w:contextualSpacing/>
      <w:outlineLvl w:val="1"/>
    </w:pPr>
    <w:rPr>
      <w:rFonts w:ascii="黑体" w:hAnsi="黑体" w:eastAsia="黑体"/>
      <w:bCs/>
      <w:color w:val="000000"/>
      <w:szCs w:val="32"/>
      <w:lang w:val="zh-CN" w:eastAsia="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left="1080" w:hanging="1080"/>
    </w:p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pPr>
    <w:rPr>
      <w:rFonts w:eastAsia="方正楷体简体"/>
      <w:kern w:val="2"/>
      <w:sz w:val="18"/>
      <w:szCs w:val="18"/>
    </w:rPr>
  </w:style>
  <w:style w:type="paragraph" w:styleId="7">
    <w:name w:val="toc 1"/>
    <w:basedOn w:val="1"/>
    <w:next w:val="1"/>
    <w:qFormat/>
    <w:uiPriority w:val="39"/>
    <w:pPr>
      <w:tabs>
        <w:tab w:val="right" w:leader="dot" w:pos="9174"/>
      </w:tabs>
      <w:spacing w:line="560" w:lineRule="exact"/>
      <w:ind w:firstLine="0" w:firstLineChars="0"/>
    </w:pPr>
    <w:rPr>
      <w:rFonts w:eastAsia="黑体"/>
      <w:bCs/>
      <w:caps/>
    </w:rPr>
  </w:style>
  <w:style w:type="paragraph" w:styleId="8">
    <w:name w:val="toc 2"/>
    <w:basedOn w:val="1"/>
    <w:next w:val="1"/>
    <w:qFormat/>
    <w:uiPriority w:val="39"/>
    <w:pPr>
      <w:spacing w:line="560" w:lineRule="exact"/>
      <w:ind w:left="284" w:firstLine="0" w:firstLineChars="0"/>
    </w:pPr>
    <w:rPr>
      <w:rFonts w:eastAsia="黑体"/>
      <w:smallCaps/>
      <w:sz w:val="30"/>
    </w:rPr>
  </w:style>
  <w:style w:type="character" w:customStyle="1" w:styleId="11">
    <w:name w:val="标题 1 Char"/>
    <w:link w:val="2"/>
    <w:qFormat/>
    <w:uiPriority w:val="0"/>
    <w:rPr>
      <w:rFonts w:ascii="黑体" w:hAnsi="黑体" w:eastAsia="黑体"/>
      <w:bCs/>
      <w:kern w:val="44"/>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4766</Words>
  <Characters>5209</Characters>
  <Lines>0</Lines>
  <Paragraphs>0</Paragraphs>
  <TotalTime>1</TotalTime>
  <ScaleCrop>false</ScaleCrop>
  <LinksUpToDate>false</LinksUpToDate>
  <CharactersWithSpaces>5344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2024-01-15T08:57:00Z</dcterms:created>
  <dc:creator>CHD</dc:creator>
  <cp:lastModifiedBy>WPS_1591413945</cp:lastModifiedBy>
  <dcterms:modified xsi:type="dcterms:W3CDTF">2026-02-02T09:54:45Z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910DCBBDE16D423F84069F2EDC14276C_12</vt:lpwstr>
  </property>
  <property fmtid="{D5CDD505-2E9C-101B-9397-08002B2CF9AE}" pid="4" name="KSOTemplateDocerSaveRecord">
    <vt:lpwstr>eyJoZGlkIjoiY2Y3MWIwNmY5MTczYmZjY2RlZTU2MjE2NmY4ZmJhZmUiLCJ1c2VySWQiOiIxMDA3NTk4ODk1In0=</vt:lpwstr>
  </property>
</Properties>
</file>