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tbl>
      <w:tblPr>
        <w:tblStyle w:val="6"/>
        <w:tblW w:w="12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74"/>
        <w:gridCol w:w="1270"/>
        <w:gridCol w:w="2689"/>
        <w:gridCol w:w="4153"/>
        <w:gridCol w:w="146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离石区基本养老服务清单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6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1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牵头落实部门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达到待遇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享受年龄的老年人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职工基本养老保险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为符合条件的参保职工发放基本养老金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参加职工基本养老保险达到法定退休年龄、缴费年限（含视同缴费年限）累计满15年且办理了退休手续的人员，可按月按标准领取到基本养老金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为符合条件的参保城乡居民发放基本养老保险待遇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参加城乡居民基本养老保险年满60周岁、累计缴费满15年且未领取国家规定的基本养老保障待遇的人员，按月领取到城乡居民基本养老保险待遇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60周岁及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司法救助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老年人追索赡养费等，因被执行人没有履行能力，申请执行人陷入生活困难，符合司法救助条件的，应当优先、及时提供司法救助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免交诉讼费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60周岁及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73660</wp:posOffset>
                      </wp:positionV>
                      <wp:extent cx="472440" cy="903605"/>
                      <wp:effectExtent l="0" t="0" r="3810" b="10795"/>
                      <wp:wrapNone/>
                      <wp:docPr id="4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kinsoku w:val="0"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line="400" w:lineRule="exact"/>
                                    <w:jc w:val="right"/>
                                    <w:textAlignment w:val="baseline"/>
                                    <w:rPr>
                                      <w:rFonts w:hint="default"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1" o:spid="_x0000_s1026" o:spt="1" style="position:absolute;left:0pt;margin-left:-45.3pt;margin-top:5.8pt;height:71.15pt;width:37.2pt;z-index:251659264;mso-width-relative:page;mso-height-relative:page;" fillcolor="#FFFFFF" filled="t" stroked="f" coordsize="21600,21600" o:gfxdata="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T8Jo&#10;idsAAAAKAQAADwAAAAAAAAABACAAAAA4AAAAZHJzL2Rvd25yZXYueG1sUEsBAhQAFAAAAAgAh07i&#10;QNwg688JAgAA7AMAAA4AAAAAAAAAAQAgAAAAQAEAAGRycy9lMm9Eb2MueG1sUEsFBgAAAAAGAAYA&#10;WQEAALsFAAAAAA=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kinsoku w:val="0"/>
                              <w:wordWrap w:val="0"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right"/>
                              <w:textAlignment w:val="baseline"/>
                              <w:rPr>
                                <w:rFonts w:hint="default"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60周岁以上老年人提供旅游优惠服务，老年人凭身份证等有效证件，直接免费或享受优惠服务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60周岁（含）以上进入本市国有及国有控股的旅游景区免头道门票，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免费进入公园、公共图书馆、文化馆、博物馆、美术馆、科技馆、纪念馆、纪念性陵园等公共文化设施；60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65周岁（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不含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）进入其他旅游景区享受头道门票半价优惠；65周岁（含）以上的老年人免费进入旅游景区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-572135</wp:posOffset>
                      </wp:positionH>
                      <wp:positionV relativeFrom="paragraph">
                        <wp:posOffset>-6350</wp:posOffset>
                      </wp:positionV>
                      <wp:extent cx="454025" cy="928370"/>
                      <wp:effectExtent l="0" t="0" r="3175" b="5080"/>
                      <wp:wrapNone/>
                      <wp:docPr id="5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928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ind w:firstLine="280" w:firstLineChars="100"/>
                                    <w:rPr>
                                      <w:rFonts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1" o:spid="_x0000_s1026" o:spt="1" style="position:absolute;left:0pt;margin-left:-45.05pt;margin-top:-0.5pt;height:73.1pt;width:35.75pt;z-index:251659264;mso-width-relative:page;mso-height-relative:page;" fillcolor="#FFFFFF" filled="t" stroked="f" coordsize="21600,21600" o:gfxdata="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d&#10;9qLbAAAACgEAAA8AAAAAAAAAAQAgAAAAOAAAAGRycy9kb3ducmV2LnhtbFBLAQIUABQAAAAIAIdO&#10;4kC64eOFCgIAAOwDAAAOAAAAAAAAAAEAIAAAAEABAABkcnMvZTJvRG9jLnhtbFBLBQYAAAAABgAG&#10;AFkBAAC8BQAAAAA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firstLine="280" w:firstLineChars="100"/>
                              <w:rPr>
                                <w:rFonts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牵头落实部门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65周岁及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老年人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能力综合评估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为65周岁及以上老年人提供能力综合评估，做好老年人能力综合评估与健康状况评估的衔接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65周岁及以上老年人自愿申请，区级民政部门按照国家标准免费进行能力综合评估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为65周岁及以上老年人免费建立电子健康档案，进行健康指导，每年为65周岁及以上老年人免费提供包括体检在内的健康管理服务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电子健康档案要完备包括个人基本信息、健康体检、健康状况评估等内容；每年免费提供健康管理服务1次，包括生活方式和健康状况评估、体格检查、辅助检查、健康指导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乘坐城市公共交通车辆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65周岁及以上老年人乘坐城市公交车享受相关优惠服务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65周岁及以上老年人免费乘坐市内公交车，各区（市、区）同步实施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80周岁及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以上老年人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高龄津贴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为80周岁及以上老年人发放高龄津贴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为全市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80周岁（含）至99周岁（含）老年人每人每月发放50元生活补贴，100周岁（含）以上老年人每人每月发放300元生活补贴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经济困难的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为经济困难的老年人提供养老服务补贴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80周岁及以上经济困难老年人每人每月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生活补贴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家庭适老化改造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为经济困难的老年人家庭提供无障碍改造服务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政府补贴，分年度实施居家适老化改造，提升居家养老生活品质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经认定生活不能自理的老年人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护理补贴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为经认定生活不能自理的经济困难老年人提供护理补贴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生活不能自理的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周岁及以上经济困难老年人每人每月发放100元护理补贴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家庭养老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支持服务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符合条件的失能老年人家庭成员参加照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培训等相关职业技能培训的，按规定给予职业培训补贴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按普惠制培训补助标准为1000元/人，订单式培训不超过4000元/人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eastAsi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-530225</wp:posOffset>
                      </wp:positionH>
                      <wp:positionV relativeFrom="paragraph">
                        <wp:posOffset>159385</wp:posOffset>
                      </wp:positionV>
                      <wp:extent cx="412115" cy="984250"/>
                      <wp:effectExtent l="0" t="0" r="6985" b="6350"/>
                      <wp:wrapNone/>
                      <wp:docPr id="6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wordWrap w:val="0"/>
                                    <w:jc w:val="right"/>
                                    <w:rPr>
                                      <w:rFonts w:hint="default"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1" o:spid="_x0000_s1026" o:spt="1" style="position:absolute;left:0pt;margin-left:-41.75pt;margin-top:12.55pt;height:77.5pt;width:32.45pt;z-index:251659264;mso-width-relative:page;mso-height-relative:page;" fillcolor="#FFFFFF" filled="t" stroked="f" coordsize="21600,21600" o:gfxdata="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as&#10;KtTcAAAACgEAAA8AAAAAAAAAAQAgAAAAOAAAAGRycy9kb3ducmV2LnhtbFBLAQIUABQAAAAIAIdO&#10;4kDEAoYZCQIAAOwDAAAOAAAAAAAAAAEAIAAAAEEBAABkcnMvZTJvRG9jLnhtbFBLBQYAAAAABgAG&#10;AFkBAAC8BQAAAAA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wordWrap w:val="0"/>
                              <w:jc w:val="right"/>
                              <w:rPr>
                                <w:rFonts w:hint="default"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纳入最低生活保障范围的老年人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生活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对获得最低生活保障金后生活仍有困难的老年人，采取必要措施给予生活保障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对符合条件的困难老年人综合运用发放临时救助金、实物和提供转介服务等多种救助方式，给予应急性、过渡性临时救助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-572135</wp:posOffset>
                      </wp:positionH>
                      <wp:positionV relativeFrom="paragraph">
                        <wp:posOffset>-6350</wp:posOffset>
                      </wp:positionV>
                      <wp:extent cx="454025" cy="928370"/>
                      <wp:effectExtent l="0" t="0" r="3175" b="5080"/>
                      <wp:wrapNone/>
                      <wp:docPr id="8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928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ind w:firstLine="280" w:firstLineChars="100"/>
                                    <w:rPr>
                                      <w:rFonts w:asci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false" upright="fals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1" o:spid="_x0000_s1026" o:spt="1" style="position:absolute;left:0pt;margin-left:-45.05pt;margin-top:-0.5pt;height:73.1pt;width:35.75pt;z-index:251659264;mso-width-relative:page;mso-height-relative:page;" fillcolor="#FFFFFF" filled="t" stroked="f" coordsize="21600,21600" o:gfxdata="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d&#10;9qLbAAAACgEAAA8AAAAAAAAAAQAgAAAAOAAAAGRycy9kb3ducmV2LnhtbFBLAQIUABQAAAAIAIdO&#10;4kD2BcLcCgIAAOwDAAAOAAAAAAAAAAEAIAAAAEABAABkcnMvZTJvRG9jLnhtbFBLBQYAAAAABgAG&#10;AFkBAAC8BQAAAAA=&#10;">
                      <v:fill on="t" focussize="0,0"/>
                      <v:stroke on="f" weight="0.5pt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ind w:firstLine="280" w:firstLineChars="100"/>
                              <w:rPr>
                                <w:rFonts w:asci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1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纳入特困人员救助供养范围的老年人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对选择在家供养的，经本人同意，乡镇（街道）可委托其亲友或村（居）委会、供养服务机构、社会组织、社会工作服务机构等提供日常看护、生活照料、住院陪护等服务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按不低于当地低保标准的1.3倍给与基本生活补助</w:t>
            </w: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全额资助参加城乡居民基本医疗保险的个人缴费部分</w:t>
            </w: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对全自理、半护理、全护理分别按照不低于经济困难失能老年人护理补贴标准的1倍、2倍、3倍给与护理补贴</w:t>
            </w: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办理丧葬事宜</w:t>
            </w: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对符合规定标准的住房困难的分散供养特困人员，通过配租公共租赁住房、发放住房租赁补贴、农村危房改造等方式给予住房救助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1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选择集中供养的，由区级民政部门按照便于管理的原则，就近安排到相应的供养服务机构，由供养服务机构统一照料和日常管理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有集中供养意愿的特困老年人全部实现集中供养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探访服务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7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面向独居、空巢、留守、失能、重残、计划生育特殊家庭等老年人提供探访关爱服务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17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对生活能够自理的特殊困难老年人，每月探访关爱不少于1次；对生活不能自理的特殊困难老年人应当适当增加探访次数，及时了解状况、提供帮助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服务类型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牵头落实部门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对国家和社会作出特殊贡献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集中供养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老年烈士遗属、因公牺牲军人遗属、病故军人遗属和进入老年的残疾军人、复员军人、退伍军人，无法定赡养人、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养人或法定赡养人、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养人无赡养、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养能力且享受国家定期抚恤补助待遇的，提供集中供养、医疗等保障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按时按要求提供集中供养</w:t>
            </w: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医疗等服务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区退役军人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计划生育特殊家庭老年人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优先享受机构养老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同等条件下优先入住政府投资兴办的养老机构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计划生育特殊家庭老年人提出申请，</w:t>
            </w: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Style w:val="8"/>
                <w:rFonts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级民政部门优先办理入住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照护服务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经认定符合条件的残疾老年人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困难残疾人生活补贴和重度残疾人护理补贴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按照相关规定为低保及低保边缘家庭的残疾老年人发放生活补贴，为一级、二级重度残疾老年人和三级、四级精神、智力残疾老年人发放护理补贴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/>
              </w:rPr>
              <w:t>补贴标准按照相关规定动态调整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生活无着的流浪、乞讨老年人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依照有关规定给予救助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按照《生活无着的流浪乞讨人员救助管理机构工作规程》，为生活无着的流浪、乞讨老年人提供临时性救助服务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物质帮助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eastAsia="宋体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tabs>
          <w:tab w:val="left" w:pos="215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1531" w:gutter="0"/>
      <w:pgNumType w:fmt="numberInDash" w:start="2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GQ4ODQ1NTU5OTFlZTEyM2M1Y2Y1ODg5M2YxN2QifQ=="/>
  </w:docVars>
  <w:rsids>
    <w:rsidRoot w:val="061E6B78"/>
    <w:rsid w:val="02976662"/>
    <w:rsid w:val="061E6B78"/>
    <w:rsid w:val="0A3D087B"/>
    <w:rsid w:val="101822F4"/>
    <w:rsid w:val="185F6D12"/>
    <w:rsid w:val="1EC40D04"/>
    <w:rsid w:val="29C70BBB"/>
    <w:rsid w:val="39E57AE6"/>
    <w:rsid w:val="420A743F"/>
    <w:rsid w:val="4C4423AE"/>
    <w:rsid w:val="535A31AB"/>
    <w:rsid w:val="5A0507C0"/>
    <w:rsid w:val="5E176D14"/>
    <w:rsid w:val="6B122D3D"/>
    <w:rsid w:val="713A4D9B"/>
    <w:rsid w:val="7A28432B"/>
    <w:rsid w:val="7AFD7566"/>
    <w:rsid w:val="7F7F8609"/>
    <w:rsid w:val="AAFEEC80"/>
    <w:rsid w:val="AF56F18C"/>
    <w:rsid w:val="FBFF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8991</Words>
  <Characters>9107</Characters>
  <Lines>0</Lines>
  <Paragraphs>0</Paragraphs>
  <TotalTime>11</TotalTime>
  <ScaleCrop>false</ScaleCrop>
  <LinksUpToDate>false</LinksUpToDate>
  <CharactersWithSpaces>9175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2024-08-02T10:08:00Z</dcterms:created>
  <dc:creator>坤导～</dc:creator>
  <cp:lastModifiedBy>greatwall</cp:lastModifiedBy>
  <cp:lastPrinted>2024-08-14T08:59:00Z</cp:lastPrinted>
  <dcterms:modified xsi:type="dcterms:W3CDTF">2024-08-27T15:29:03Z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482EC2B0A15E49C3B6C799A1CED2DB9D_13</vt:lpwstr>
  </property>
</Properties>
</file>