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642" w:rsidRDefault="00E00642">
      <w:pPr>
        <w:spacing w:line="520" w:lineRule="exact"/>
        <w:rPr>
          <w:sz w:val="44"/>
          <w:szCs w:val="44"/>
        </w:rPr>
      </w:pPr>
    </w:p>
    <w:p w:rsidR="00E00642" w:rsidRDefault="00E00642">
      <w:pPr>
        <w:spacing w:line="520" w:lineRule="exact"/>
        <w:jc w:val="center"/>
        <w:rPr>
          <w:sz w:val="44"/>
          <w:szCs w:val="44"/>
        </w:rPr>
      </w:pPr>
    </w:p>
    <w:p w:rsidR="00E00642" w:rsidRDefault="00E00642">
      <w:pPr>
        <w:spacing w:line="520" w:lineRule="exact"/>
        <w:jc w:val="center"/>
        <w:rPr>
          <w:sz w:val="44"/>
          <w:szCs w:val="44"/>
        </w:rPr>
      </w:pPr>
    </w:p>
    <w:p w:rsidR="00E00642" w:rsidRDefault="00E00642">
      <w:pPr>
        <w:spacing w:line="520" w:lineRule="exact"/>
        <w:jc w:val="center"/>
        <w:rPr>
          <w:sz w:val="44"/>
          <w:szCs w:val="44"/>
        </w:rPr>
      </w:pPr>
    </w:p>
    <w:p w:rsidR="00E00642" w:rsidRDefault="00E00642">
      <w:pPr>
        <w:spacing w:line="520" w:lineRule="exact"/>
        <w:jc w:val="center"/>
        <w:rPr>
          <w:sz w:val="44"/>
          <w:szCs w:val="44"/>
        </w:rPr>
      </w:pPr>
    </w:p>
    <w:p w:rsidR="00E00642" w:rsidRDefault="00E00642">
      <w:pPr>
        <w:spacing w:line="520" w:lineRule="exact"/>
        <w:rPr>
          <w:sz w:val="44"/>
          <w:szCs w:val="44"/>
        </w:rPr>
      </w:pPr>
    </w:p>
    <w:p w:rsidR="00E00642" w:rsidRDefault="00E00642">
      <w:pPr>
        <w:spacing w:line="600" w:lineRule="exact"/>
        <w:jc w:val="center"/>
        <w:rPr>
          <w:sz w:val="44"/>
          <w:szCs w:val="44"/>
        </w:rPr>
      </w:pPr>
    </w:p>
    <w:p w:rsidR="00E00642" w:rsidRDefault="00E00642">
      <w:pPr>
        <w:spacing w:line="600" w:lineRule="exact"/>
        <w:jc w:val="center"/>
        <w:rPr>
          <w:sz w:val="44"/>
          <w:szCs w:val="44"/>
        </w:rPr>
      </w:pPr>
    </w:p>
    <w:p w:rsidR="00E00642" w:rsidRDefault="00E00642">
      <w:pPr>
        <w:spacing w:line="360" w:lineRule="exact"/>
        <w:rPr>
          <w:sz w:val="44"/>
          <w:szCs w:val="44"/>
        </w:rPr>
      </w:pPr>
    </w:p>
    <w:p w:rsidR="00E00642" w:rsidRDefault="001E7493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离</w:t>
      </w:r>
      <w:r>
        <w:rPr>
          <w:rFonts w:ascii="仿宋_GB2312" w:eastAsia="仿宋_GB2312" w:hAnsi="仿宋_GB2312" w:cs="仿宋_GB2312" w:hint="eastAsia"/>
          <w:sz w:val="32"/>
          <w:szCs w:val="32"/>
        </w:rPr>
        <w:t>教字</w:t>
      </w:r>
      <w:r>
        <w:rPr>
          <w:rFonts w:ascii="仿宋_GB2312" w:eastAsia="仿宋_GB2312" w:hAnsi="仿宋_GB2312" w:cs="仿宋_GB2312" w:hint="eastAsia"/>
          <w:sz w:val="32"/>
          <w:szCs w:val="32"/>
        </w:rPr>
        <w:t>〔</w:t>
      </w: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46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E00642" w:rsidRDefault="00E00642">
      <w:pPr>
        <w:spacing w:line="3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E00642" w:rsidRDefault="001E7493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离石区教育局</w:t>
      </w:r>
    </w:p>
    <w:p w:rsidR="00E00642" w:rsidRDefault="001E7493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关于开展学生资助专项检查的通知</w:t>
      </w:r>
    </w:p>
    <w:p w:rsidR="00E00642" w:rsidRDefault="00E00642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00642" w:rsidRDefault="001E7493">
      <w:pPr>
        <w:adjustRightInd w:val="0"/>
        <w:snapToGrid w:val="0"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各中心校、城区学校（含民办）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E00642" w:rsidRDefault="001E7493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为了</w:t>
      </w:r>
      <w:r>
        <w:rPr>
          <w:rFonts w:ascii="仿宋" w:eastAsia="仿宋" w:hAnsi="仿宋" w:cs="仿宋" w:hint="eastAsia"/>
          <w:sz w:val="32"/>
          <w:szCs w:val="32"/>
        </w:rPr>
        <w:t>进一步加强</w:t>
      </w:r>
      <w:r>
        <w:rPr>
          <w:rFonts w:ascii="仿宋" w:eastAsia="仿宋" w:hAnsi="仿宋" w:cs="仿宋" w:hint="eastAsia"/>
          <w:sz w:val="32"/>
          <w:szCs w:val="32"/>
        </w:rPr>
        <w:t>全区</w:t>
      </w:r>
      <w:r>
        <w:rPr>
          <w:rFonts w:ascii="仿宋" w:eastAsia="仿宋" w:hAnsi="仿宋" w:cs="仿宋" w:hint="eastAsia"/>
          <w:sz w:val="32"/>
          <w:szCs w:val="32"/>
        </w:rPr>
        <w:t>学生资助工作的管理，</w:t>
      </w:r>
      <w:r>
        <w:rPr>
          <w:rFonts w:ascii="仿宋" w:eastAsia="仿宋" w:hAnsi="仿宋" w:cs="仿宋" w:hint="eastAsia"/>
          <w:sz w:val="32"/>
          <w:szCs w:val="32"/>
        </w:rPr>
        <w:t>全面</w:t>
      </w:r>
      <w:r>
        <w:rPr>
          <w:rFonts w:ascii="仿宋" w:eastAsia="仿宋" w:hAnsi="仿宋" w:cs="仿宋" w:hint="eastAsia"/>
          <w:sz w:val="32"/>
          <w:szCs w:val="32"/>
        </w:rPr>
        <w:t>规范</w:t>
      </w:r>
      <w:r>
        <w:rPr>
          <w:rFonts w:ascii="仿宋" w:eastAsia="仿宋" w:hAnsi="仿宋" w:cs="仿宋" w:hint="eastAsia"/>
          <w:sz w:val="32"/>
          <w:szCs w:val="32"/>
        </w:rPr>
        <w:t>资助档案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全面落实教育</w:t>
      </w:r>
      <w:r>
        <w:rPr>
          <w:rFonts w:ascii="仿宋" w:eastAsia="仿宋" w:hAnsi="仿宋" w:cs="仿宋" w:hint="eastAsia"/>
          <w:sz w:val="32"/>
          <w:szCs w:val="32"/>
        </w:rPr>
        <w:t>精准资助</w:t>
      </w:r>
      <w:r>
        <w:rPr>
          <w:rFonts w:ascii="仿宋" w:eastAsia="仿宋" w:hAnsi="仿宋" w:cs="仿宋" w:hint="eastAsia"/>
          <w:sz w:val="32"/>
          <w:szCs w:val="32"/>
        </w:rPr>
        <w:t>，根据省、市要求</w:t>
      </w:r>
      <w:r>
        <w:rPr>
          <w:rFonts w:ascii="仿宋" w:eastAsia="仿宋" w:hAnsi="仿宋" w:cs="仿宋" w:hint="eastAsia"/>
          <w:sz w:val="32"/>
          <w:szCs w:val="32"/>
        </w:rPr>
        <w:t>决定近期对区各级各类学校学生资助工作开展全面</w:t>
      </w:r>
      <w:r>
        <w:rPr>
          <w:rFonts w:ascii="仿宋" w:eastAsia="仿宋" w:hAnsi="仿宋" w:cs="仿宋" w:hint="eastAsia"/>
          <w:sz w:val="32"/>
          <w:szCs w:val="32"/>
        </w:rPr>
        <w:t>专项</w:t>
      </w:r>
      <w:r>
        <w:rPr>
          <w:rFonts w:ascii="仿宋" w:eastAsia="仿宋" w:hAnsi="仿宋" w:cs="仿宋" w:hint="eastAsia"/>
          <w:sz w:val="32"/>
          <w:szCs w:val="32"/>
        </w:rPr>
        <w:t>检查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现将有关事项通知如下。</w:t>
      </w:r>
    </w:p>
    <w:p w:rsidR="00E00642" w:rsidRDefault="001E7493">
      <w:pPr>
        <w:adjustRightInd w:val="0"/>
        <w:snapToGrid w:val="0"/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一、检查范围</w:t>
      </w:r>
    </w:p>
    <w:p w:rsidR="00E00642" w:rsidRDefault="001E7493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涉及资助的学前教育</w:t>
      </w:r>
      <w:r>
        <w:rPr>
          <w:rFonts w:ascii="仿宋" w:eastAsia="仿宋" w:hAnsi="仿宋" w:cs="仿宋" w:hint="eastAsia"/>
          <w:sz w:val="32"/>
          <w:szCs w:val="32"/>
        </w:rPr>
        <w:t>、中小学、普通高中和中等职业学校</w:t>
      </w:r>
      <w:r>
        <w:rPr>
          <w:rFonts w:ascii="仿宋" w:eastAsia="仿宋" w:hAnsi="仿宋" w:cs="仿宋" w:hint="eastAsia"/>
          <w:sz w:val="32"/>
          <w:szCs w:val="32"/>
        </w:rPr>
        <w:t>对</w:t>
      </w:r>
      <w:r>
        <w:rPr>
          <w:rFonts w:ascii="仿宋" w:eastAsia="仿宋" w:hAnsi="仿宋" w:cs="仿宋" w:hint="eastAsia"/>
          <w:sz w:val="32"/>
          <w:szCs w:val="32"/>
        </w:rPr>
        <w:t>国家资助政策落实情况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重点检查</w:t>
      </w:r>
      <w:r>
        <w:rPr>
          <w:rFonts w:ascii="仿宋" w:eastAsia="仿宋" w:hAnsi="仿宋" w:cs="仿宋" w:hint="eastAsia"/>
          <w:sz w:val="32"/>
          <w:szCs w:val="32"/>
        </w:rPr>
        <w:t>2018</w:t>
      </w:r>
      <w:r>
        <w:rPr>
          <w:rFonts w:ascii="仿宋" w:eastAsia="仿宋" w:hAnsi="仿宋" w:cs="仿宋" w:hint="eastAsia"/>
          <w:sz w:val="32"/>
          <w:szCs w:val="32"/>
        </w:rPr>
        <w:t>年春季学期</w:t>
      </w:r>
      <w:r>
        <w:rPr>
          <w:rFonts w:ascii="仿宋" w:eastAsia="仿宋" w:hAnsi="仿宋" w:cs="仿宋" w:hint="eastAsia"/>
          <w:sz w:val="32"/>
          <w:szCs w:val="32"/>
        </w:rPr>
        <w:t>营养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餐运行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情况及</w:t>
      </w:r>
      <w:r>
        <w:rPr>
          <w:rFonts w:ascii="仿宋" w:eastAsia="仿宋" w:hAnsi="仿宋" w:cs="仿宋" w:hint="eastAsia"/>
          <w:sz w:val="32"/>
          <w:szCs w:val="32"/>
        </w:rPr>
        <w:t>家庭经济困难学生认定、评审、公示、发放等材料是否齐全、完整、规范。</w:t>
      </w:r>
    </w:p>
    <w:p w:rsidR="00E00642" w:rsidRDefault="001E7493">
      <w:pPr>
        <w:adjustRightInd w:val="0"/>
        <w:snapToGrid w:val="0"/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二、检查内容</w:t>
      </w:r>
    </w:p>
    <w:p w:rsidR="00E00642" w:rsidRDefault="001E7493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</w:t>
      </w:r>
      <w:r>
        <w:rPr>
          <w:rFonts w:ascii="楷体" w:eastAsia="楷体" w:hAnsi="楷体" w:cs="楷体" w:hint="eastAsia"/>
          <w:sz w:val="32"/>
          <w:szCs w:val="32"/>
        </w:rPr>
        <w:t>资助管理。</w:t>
      </w:r>
      <w:r>
        <w:rPr>
          <w:rFonts w:ascii="仿宋" w:eastAsia="仿宋" w:hAnsi="仿宋" w:cs="仿宋" w:hint="eastAsia"/>
          <w:sz w:val="32"/>
          <w:szCs w:val="32"/>
        </w:rPr>
        <w:t>资助方案是否可行；</w:t>
      </w:r>
      <w:r>
        <w:rPr>
          <w:rFonts w:ascii="仿宋" w:eastAsia="仿宋" w:hAnsi="仿宋" w:cs="仿宋" w:hint="eastAsia"/>
          <w:sz w:val="32"/>
          <w:szCs w:val="32"/>
        </w:rPr>
        <w:t>家庭经济困难学生申请、认定、审核程序是否规范，学生资助名单是否按规定进行公示</w:t>
      </w:r>
      <w:r>
        <w:rPr>
          <w:rFonts w:ascii="仿宋" w:eastAsia="仿宋" w:hAnsi="仿宋" w:cs="仿宋" w:hint="eastAsia"/>
          <w:sz w:val="32"/>
          <w:szCs w:val="32"/>
        </w:rPr>
        <w:t>;</w:t>
      </w:r>
      <w:r>
        <w:rPr>
          <w:rFonts w:ascii="仿宋" w:eastAsia="仿宋" w:hAnsi="仿宋" w:cs="仿宋" w:hint="eastAsia"/>
          <w:sz w:val="32"/>
          <w:szCs w:val="32"/>
        </w:rPr>
        <w:t>资助金发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放是否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按照规定进行</w:t>
      </w:r>
      <w:r>
        <w:rPr>
          <w:rFonts w:ascii="仿宋" w:eastAsia="仿宋" w:hAnsi="仿宋" w:cs="仿宋" w:hint="eastAsia"/>
          <w:sz w:val="32"/>
          <w:szCs w:val="32"/>
        </w:rPr>
        <w:t>打卡</w:t>
      </w:r>
      <w:r>
        <w:rPr>
          <w:rFonts w:ascii="仿宋" w:eastAsia="仿宋" w:hAnsi="仿宋" w:cs="仿宋" w:hint="eastAsia"/>
          <w:sz w:val="32"/>
          <w:szCs w:val="32"/>
        </w:rPr>
        <w:t>，是否坚持公开、公平、公正的原则</w:t>
      </w:r>
      <w:r>
        <w:rPr>
          <w:rFonts w:ascii="仿宋" w:eastAsia="仿宋" w:hAnsi="仿宋" w:cs="仿宋" w:hint="eastAsia"/>
          <w:sz w:val="32"/>
          <w:szCs w:val="32"/>
        </w:rPr>
        <w:t>;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是否存在擅自改变资助对象、资助范围、资助标准的现象</w:t>
      </w:r>
      <w:r>
        <w:rPr>
          <w:rFonts w:ascii="仿宋" w:eastAsia="仿宋" w:hAnsi="仿宋" w:cs="仿宋" w:hint="eastAsia"/>
          <w:sz w:val="32"/>
          <w:szCs w:val="32"/>
        </w:rPr>
        <w:t>;</w:t>
      </w:r>
      <w:r>
        <w:rPr>
          <w:rFonts w:ascii="仿宋" w:eastAsia="仿宋" w:hAnsi="仿宋" w:cs="仿宋" w:hint="eastAsia"/>
          <w:sz w:val="32"/>
          <w:szCs w:val="32"/>
        </w:rPr>
        <w:t>资助档案制度是否建立健全，资金发放</w:t>
      </w:r>
      <w:r>
        <w:rPr>
          <w:rFonts w:ascii="仿宋" w:eastAsia="仿宋" w:hAnsi="仿宋" w:cs="仿宋" w:hint="eastAsia"/>
          <w:sz w:val="32"/>
          <w:szCs w:val="32"/>
        </w:rPr>
        <w:t>银行卡回单是否留存；营养餐招标、运作是否规范等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E00642" w:rsidRDefault="001E7493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</w:t>
      </w:r>
      <w:r>
        <w:rPr>
          <w:rFonts w:ascii="楷体" w:eastAsia="楷体" w:hAnsi="楷体" w:cs="楷体" w:hint="eastAsia"/>
          <w:sz w:val="32"/>
          <w:szCs w:val="32"/>
        </w:rPr>
        <w:t>资金管理。</w:t>
      </w:r>
      <w:r>
        <w:rPr>
          <w:rFonts w:ascii="仿宋" w:eastAsia="仿宋" w:hAnsi="仿宋" w:cs="仿宋" w:hint="eastAsia"/>
          <w:sz w:val="32"/>
          <w:szCs w:val="32"/>
        </w:rPr>
        <w:t>是否专款专用、专账核算，有无虚报冒领、截留、挤占、挪用、抵扣、拖延支付等违规违纪现象</w:t>
      </w:r>
      <w:r>
        <w:rPr>
          <w:rFonts w:ascii="仿宋" w:eastAsia="仿宋" w:hAnsi="仿宋" w:cs="仿宋" w:hint="eastAsia"/>
          <w:sz w:val="32"/>
          <w:szCs w:val="32"/>
        </w:rPr>
        <w:t>;</w:t>
      </w:r>
      <w:r>
        <w:rPr>
          <w:rFonts w:ascii="仿宋" w:eastAsia="仿宋" w:hAnsi="仿宋" w:cs="仿宋" w:hint="eastAsia"/>
          <w:sz w:val="32"/>
          <w:szCs w:val="32"/>
        </w:rPr>
        <w:t>结余资助资金管理情况。</w:t>
      </w:r>
    </w:p>
    <w:p w:rsidR="00E00642" w:rsidRDefault="001E7493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（三）系统管理</w:t>
      </w:r>
      <w:r>
        <w:rPr>
          <w:rFonts w:ascii="楷体" w:eastAsia="楷体" w:hAnsi="楷体" w:cs="楷体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全国学生资助管理信息系统</w:t>
      </w: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包括学前、义务教育、普通高中、中</w:t>
      </w:r>
      <w:r>
        <w:rPr>
          <w:rFonts w:ascii="仿宋" w:eastAsia="仿宋" w:hAnsi="仿宋" w:cs="仿宋" w:hint="eastAsia"/>
          <w:sz w:val="32"/>
          <w:szCs w:val="32"/>
        </w:rPr>
        <w:t>职资助子系统，学前、义务教育、普通高中数据直报系统</w:t>
      </w:r>
      <w:r>
        <w:rPr>
          <w:rFonts w:ascii="仿宋" w:eastAsia="仿宋" w:hAnsi="仿宋" w:cs="仿宋" w:hint="eastAsia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应用情况。</w:t>
      </w:r>
    </w:p>
    <w:p w:rsidR="00E00642" w:rsidRDefault="001E7493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（四）资助</w:t>
      </w:r>
      <w:r>
        <w:rPr>
          <w:rFonts w:ascii="楷体" w:eastAsia="楷体" w:hAnsi="楷体" w:cs="楷体" w:hint="eastAsia"/>
          <w:sz w:val="32"/>
          <w:szCs w:val="32"/>
        </w:rPr>
        <w:t>宣传。</w:t>
      </w:r>
      <w:r>
        <w:rPr>
          <w:rFonts w:ascii="仿宋" w:eastAsia="仿宋" w:hAnsi="仿宋" w:cs="仿宋" w:hint="eastAsia"/>
          <w:sz w:val="32"/>
          <w:szCs w:val="32"/>
        </w:rPr>
        <w:t>是否制定了</w:t>
      </w:r>
      <w:r>
        <w:rPr>
          <w:rFonts w:ascii="仿宋" w:eastAsia="仿宋" w:hAnsi="仿宋" w:cs="仿宋" w:hint="eastAsia"/>
          <w:sz w:val="32"/>
          <w:szCs w:val="32"/>
        </w:rPr>
        <w:t>科学合理的宣传</w:t>
      </w:r>
      <w:r>
        <w:rPr>
          <w:rFonts w:ascii="仿宋" w:eastAsia="仿宋" w:hAnsi="仿宋" w:cs="仿宋" w:hint="eastAsia"/>
          <w:sz w:val="32"/>
          <w:szCs w:val="32"/>
        </w:rPr>
        <w:t>方案</w:t>
      </w:r>
      <w:r>
        <w:rPr>
          <w:rFonts w:ascii="仿宋" w:eastAsia="仿宋" w:hAnsi="仿宋" w:cs="仿宋" w:hint="eastAsia"/>
          <w:sz w:val="32"/>
          <w:szCs w:val="32"/>
        </w:rPr>
        <w:t>;</w:t>
      </w:r>
      <w:r>
        <w:rPr>
          <w:rFonts w:ascii="仿宋" w:eastAsia="仿宋" w:hAnsi="仿宋" w:cs="仿宋" w:hint="eastAsia"/>
          <w:sz w:val="32"/>
          <w:szCs w:val="32"/>
        </w:rPr>
        <w:t>是否开展了资助育人有关主题教育活动</w:t>
      </w:r>
      <w:r>
        <w:rPr>
          <w:rFonts w:ascii="仿宋" w:eastAsia="仿宋" w:hAnsi="仿宋" w:cs="仿宋" w:hint="eastAsia"/>
          <w:sz w:val="32"/>
          <w:szCs w:val="32"/>
        </w:rPr>
        <w:t>;</w:t>
      </w:r>
      <w:r>
        <w:rPr>
          <w:rFonts w:ascii="仿宋" w:eastAsia="仿宋" w:hAnsi="仿宋" w:cs="仿宋" w:hint="eastAsia"/>
          <w:sz w:val="32"/>
          <w:szCs w:val="32"/>
        </w:rPr>
        <w:t>有无</w:t>
      </w:r>
      <w:r>
        <w:rPr>
          <w:rFonts w:ascii="仿宋" w:eastAsia="仿宋" w:hAnsi="仿宋" w:cs="仿宋" w:hint="eastAsia"/>
          <w:sz w:val="32"/>
          <w:szCs w:val="32"/>
        </w:rPr>
        <w:t>网络</w:t>
      </w:r>
      <w:r>
        <w:rPr>
          <w:rFonts w:ascii="仿宋" w:eastAsia="仿宋" w:hAnsi="仿宋" w:cs="仿宋" w:hint="eastAsia"/>
          <w:sz w:val="32"/>
          <w:szCs w:val="32"/>
        </w:rPr>
        <w:t>宣传报道等情况。</w:t>
      </w:r>
    </w:p>
    <w:p w:rsidR="00E00642" w:rsidRDefault="001E7493">
      <w:pPr>
        <w:adjustRightInd w:val="0"/>
        <w:snapToGrid w:val="0"/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三、检查</w:t>
      </w:r>
      <w:r>
        <w:rPr>
          <w:rFonts w:ascii="黑体" w:eastAsia="黑体" w:hAnsi="黑体" w:cs="黑体" w:hint="eastAsia"/>
          <w:sz w:val="32"/>
          <w:szCs w:val="32"/>
        </w:rPr>
        <w:t>要求</w:t>
      </w:r>
    </w:p>
    <w:p w:rsidR="00E00642" w:rsidRDefault="001E7493">
      <w:pPr>
        <w:adjustRightInd w:val="0"/>
        <w:snapToGrid w:val="0"/>
        <w:spacing w:line="52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（一）成立领导组</w:t>
      </w:r>
    </w:p>
    <w:p w:rsidR="00E00642" w:rsidRDefault="001E7493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组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长：韩跃跃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区教育局局长</w:t>
      </w:r>
    </w:p>
    <w:p w:rsidR="00E00642" w:rsidRDefault="001E7493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副组长：闫书琴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区教育局副局长</w:t>
      </w:r>
    </w:p>
    <w:p w:rsidR="00E00642" w:rsidRDefault="001E7493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员：冯志强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王虎生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高瑞红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郭海平</w:t>
      </w:r>
    </w:p>
    <w:p w:rsidR="00E00642" w:rsidRDefault="001E7493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>领导组下设督查一组和督查二组，</w:t>
      </w:r>
      <w:r>
        <w:rPr>
          <w:rFonts w:ascii="仿宋" w:eastAsia="仿宋" w:hAnsi="仿宋" w:cs="仿宋" w:hint="eastAsia"/>
          <w:sz w:val="30"/>
          <w:szCs w:val="30"/>
        </w:rPr>
        <w:t>具体时间及人员安排见附件</w:t>
      </w:r>
      <w:r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E00642" w:rsidRDefault="001E7493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</w:t>
      </w:r>
      <w:r>
        <w:rPr>
          <w:rFonts w:ascii="楷体" w:eastAsia="楷体" w:hAnsi="楷体" w:cs="楷体" w:hint="eastAsia"/>
          <w:sz w:val="32"/>
          <w:szCs w:val="32"/>
        </w:rPr>
        <w:t>检查要求：</w:t>
      </w:r>
      <w:r>
        <w:rPr>
          <w:rFonts w:ascii="仿宋" w:eastAsia="仿宋" w:hAnsi="仿宋" w:cs="仿宋" w:hint="eastAsia"/>
          <w:sz w:val="32"/>
          <w:szCs w:val="32"/>
        </w:rPr>
        <w:t>提前</w:t>
      </w:r>
      <w:r>
        <w:rPr>
          <w:rFonts w:ascii="仿宋" w:eastAsia="仿宋" w:hAnsi="仿宋" w:cs="仿宋" w:hint="eastAsia"/>
          <w:sz w:val="32"/>
          <w:szCs w:val="32"/>
        </w:rPr>
        <w:t>填好《</w:t>
      </w:r>
      <w:r>
        <w:rPr>
          <w:rFonts w:ascii="仿宋" w:eastAsia="仿宋" w:hAnsi="仿宋" w:cs="仿宋" w:hint="eastAsia"/>
          <w:sz w:val="32"/>
          <w:szCs w:val="32"/>
        </w:rPr>
        <w:t>2018</w:t>
      </w:r>
      <w:r>
        <w:rPr>
          <w:rFonts w:ascii="仿宋" w:eastAsia="仿宋" w:hAnsi="仿宋" w:cs="仿宋" w:hint="eastAsia"/>
          <w:sz w:val="32"/>
          <w:szCs w:val="32"/>
        </w:rPr>
        <w:t>年春季学期资助专项检查表》（附件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）和《</w:t>
      </w:r>
      <w:r>
        <w:rPr>
          <w:rFonts w:ascii="仿宋" w:eastAsia="仿宋" w:hAnsi="仿宋" w:cs="仿宋" w:hint="eastAsia"/>
          <w:sz w:val="32"/>
          <w:szCs w:val="32"/>
        </w:rPr>
        <w:t>2018</w:t>
      </w:r>
      <w:r>
        <w:rPr>
          <w:rFonts w:ascii="仿宋" w:eastAsia="仿宋" w:hAnsi="仿宋" w:cs="仿宋" w:hint="eastAsia"/>
          <w:sz w:val="32"/>
          <w:szCs w:val="32"/>
        </w:rPr>
        <w:t>年春季学期资助专项检查反馈表</w:t>
      </w:r>
      <w:r>
        <w:rPr>
          <w:rFonts w:ascii="仿宋" w:eastAsia="仿宋" w:hAnsi="仿宋" w:cs="仿宋" w:hint="eastAsia"/>
          <w:sz w:val="32"/>
          <w:szCs w:val="32"/>
        </w:rPr>
        <w:t>》（附件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并打印。检查方法有</w:t>
      </w:r>
      <w:r>
        <w:rPr>
          <w:rFonts w:ascii="仿宋" w:eastAsia="仿宋" w:hAnsi="仿宋" w:cs="仿宋" w:hint="eastAsia"/>
          <w:sz w:val="32"/>
          <w:szCs w:val="32"/>
        </w:rPr>
        <w:t>听取学校资助的简单汇报、实地查看</w:t>
      </w:r>
      <w:r>
        <w:rPr>
          <w:rFonts w:ascii="仿宋" w:eastAsia="仿宋" w:hAnsi="仿宋" w:cs="仿宋" w:hint="eastAsia"/>
          <w:sz w:val="32"/>
          <w:szCs w:val="32"/>
        </w:rPr>
        <w:t>资</w:t>
      </w:r>
      <w:r>
        <w:rPr>
          <w:rFonts w:ascii="仿宋" w:eastAsia="仿宋" w:hAnsi="仿宋" w:cs="仿宋" w:hint="eastAsia"/>
          <w:sz w:val="32"/>
          <w:szCs w:val="32"/>
        </w:rPr>
        <w:t>料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现场翻阅</w:t>
      </w:r>
      <w:r>
        <w:rPr>
          <w:rFonts w:ascii="仿宋" w:eastAsia="仿宋" w:hAnsi="仿宋" w:cs="仿宋" w:hint="eastAsia"/>
          <w:sz w:val="32"/>
          <w:szCs w:val="32"/>
        </w:rPr>
        <w:t>档案、深入学生中间调查</w:t>
      </w:r>
      <w:r>
        <w:rPr>
          <w:rFonts w:ascii="仿宋" w:eastAsia="仿宋" w:hAnsi="仿宋" w:cs="仿宋" w:hint="eastAsia"/>
          <w:sz w:val="32"/>
          <w:szCs w:val="32"/>
        </w:rPr>
        <w:t>。各学校</w:t>
      </w:r>
      <w:r>
        <w:rPr>
          <w:rFonts w:ascii="仿宋" w:eastAsia="仿宋" w:hAnsi="仿宋" w:cs="仿宋" w:hint="eastAsia"/>
          <w:sz w:val="32"/>
          <w:szCs w:val="32"/>
        </w:rPr>
        <w:t>务必</w:t>
      </w:r>
      <w:r>
        <w:rPr>
          <w:rFonts w:ascii="仿宋" w:eastAsia="仿宋" w:hAnsi="仿宋" w:cs="仿宋" w:hint="eastAsia"/>
          <w:sz w:val="32"/>
          <w:szCs w:val="32"/>
        </w:rPr>
        <w:t>做好近年来学</w:t>
      </w:r>
      <w:r>
        <w:rPr>
          <w:rFonts w:ascii="仿宋" w:eastAsia="仿宋" w:hAnsi="仿宋" w:cs="仿宋" w:hint="eastAsia"/>
          <w:sz w:val="32"/>
          <w:szCs w:val="32"/>
        </w:rPr>
        <w:t>校</w:t>
      </w:r>
      <w:r>
        <w:rPr>
          <w:rFonts w:ascii="仿宋" w:eastAsia="仿宋" w:hAnsi="仿宋" w:cs="仿宋" w:hint="eastAsia"/>
          <w:sz w:val="32"/>
          <w:szCs w:val="32"/>
        </w:rPr>
        <w:t>资助档案的整理工作，将有关</w:t>
      </w:r>
      <w:r>
        <w:rPr>
          <w:rFonts w:ascii="仿宋" w:eastAsia="仿宋" w:hAnsi="仿宋" w:cs="仿宋" w:hint="eastAsia"/>
          <w:sz w:val="32"/>
          <w:szCs w:val="32"/>
        </w:rPr>
        <w:t>资</w:t>
      </w:r>
      <w:r>
        <w:rPr>
          <w:rFonts w:ascii="仿宋" w:eastAsia="仿宋" w:hAnsi="仿宋" w:cs="仿宋" w:hint="eastAsia"/>
          <w:sz w:val="32"/>
          <w:szCs w:val="32"/>
        </w:rPr>
        <w:t>料按年度年分项目整理，自查自纠，补缺补差，及时完善相关</w:t>
      </w:r>
      <w:r>
        <w:rPr>
          <w:rFonts w:ascii="仿宋" w:eastAsia="仿宋" w:hAnsi="仿宋" w:cs="仿宋" w:hint="eastAsia"/>
          <w:sz w:val="32"/>
          <w:szCs w:val="32"/>
        </w:rPr>
        <w:t>资助档案资</w:t>
      </w:r>
      <w:r>
        <w:rPr>
          <w:rFonts w:ascii="仿宋" w:eastAsia="仿宋" w:hAnsi="仿宋" w:cs="仿宋" w:hint="eastAsia"/>
          <w:sz w:val="32"/>
          <w:szCs w:val="32"/>
        </w:rPr>
        <w:t>料。</w:t>
      </w:r>
    </w:p>
    <w:p w:rsidR="00E00642" w:rsidRDefault="001E7493">
      <w:pPr>
        <w:adjustRightInd w:val="0"/>
        <w:snapToGrid w:val="0"/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</w:t>
      </w:r>
      <w:r>
        <w:rPr>
          <w:rFonts w:ascii="黑体" w:eastAsia="黑体" w:hAnsi="黑体" w:cs="黑体" w:hint="eastAsia"/>
          <w:sz w:val="32"/>
          <w:szCs w:val="32"/>
        </w:rPr>
        <w:t>其它</w:t>
      </w:r>
      <w:r>
        <w:rPr>
          <w:rFonts w:ascii="黑体" w:eastAsia="黑体" w:hAnsi="黑体" w:cs="黑体" w:hint="eastAsia"/>
          <w:sz w:val="32"/>
          <w:szCs w:val="32"/>
        </w:rPr>
        <w:t>要求</w:t>
      </w:r>
    </w:p>
    <w:p w:rsidR="00E00642" w:rsidRDefault="001E7493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(</w:t>
      </w:r>
      <w:proofErr w:type="gramStart"/>
      <w:r>
        <w:rPr>
          <w:rFonts w:ascii="楷体" w:eastAsia="楷体" w:hAnsi="楷体" w:cs="楷体" w:hint="eastAsia"/>
          <w:sz w:val="32"/>
          <w:szCs w:val="32"/>
        </w:rPr>
        <w:t>一</w:t>
      </w:r>
      <w:proofErr w:type="gramEnd"/>
      <w:r>
        <w:rPr>
          <w:rFonts w:ascii="楷体" w:eastAsia="楷体" w:hAnsi="楷体" w:cs="楷体" w:hint="eastAsia"/>
          <w:sz w:val="32"/>
          <w:szCs w:val="32"/>
        </w:rPr>
        <w:t>)</w:t>
      </w:r>
      <w:r>
        <w:rPr>
          <w:rFonts w:ascii="楷体" w:eastAsia="楷体" w:hAnsi="楷体" w:cs="楷体" w:hint="eastAsia"/>
          <w:sz w:val="32"/>
          <w:szCs w:val="32"/>
        </w:rPr>
        <w:t>自查自纠。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各学校要把</w:t>
      </w:r>
      <w:r>
        <w:rPr>
          <w:rFonts w:ascii="仿宋" w:eastAsia="仿宋" w:hAnsi="仿宋" w:cs="仿宋" w:hint="eastAsia"/>
          <w:sz w:val="32"/>
          <w:szCs w:val="32"/>
        </w:rPr>
        <w:t>自</w:t>
      </w:r>
      <w:r>
        <w:rPr>
          <w:rFonts w:ascii="仿宋" w:eastAsia="仿宋" w:hAnsi="仿宋" w:cs="仿宋" w:hint="eastAsia"/>
          <w:sz w:val="32"/>
          <w:szCs w:val="32"/>
        </w:rPr>
        <w:t>查</w:t>
      </w:r>
      <w:r>
        <w:rPr>
          <w:rFonts w:ascii="仿宋" w:eastAsia="仿宋" w:hAnsi="仿宋" w:cs="仿宋" w:hint="eastAsia"/>
          <w:sz w:val="32"/>
          <w:szCs w:val="32"/>
        </w:rPr>
        <w:t>自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纠</w:t>
      </w:r>
      <w:r>
        <w:rPr>
          <w:rFonts w:ascii="仿宋" w:eastAsia="仿宋" w:hAnsi="仿宋" w:cs="仿宋" w:hint="eastAsia"/>
          <w:sz w:val="32"/>
          <w:szCs w:val="32"/>
        </w:rPr>
        <w:t>作为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提高资助工作水平、规范资助过程管理的重要手段，扎实开展</w:t>
      </w:r>
      <w:r>
        <w:rPr>
          <w:rFonts w:ascii="仿宋" w:eastAsia="仿宋" w:hAnsi="仿宋" w:cs="仿宋" w:hint="eastAsia"/>
          <w:sz w:val="32"/>
          <w:szCs w:val="32"/>
        </w:rPr>
        <w:t>自</w:t>
      </w:r>
      <w:r>
        <w:rPr>
          <w:rFonts w:ascii="仿宋" w:eastAsia="仿宋" w:hAnsi="仿宋" w:cs="仿宋" w:hint="eastAsia"/>
          <w:sz w:val="32"/>
          <w:szCs w:val="32"/>
        </w:rPr>
        <w:t>查工作，科学制定</w:t>
      </w:r>
      <w:r>
        <w:rPr>
          <w:rFonts w:ascii="仿宋" w:eastAsia="仿宋" w:hAnsi="仿宋" w:cs="仿宋" w:hint="eastAsia"/>
          <w:sz w:val="32"/>
          <w:szCs w:val="32"/>
        </w:rPr>
        <w:t>自</w:t>
      </w:r>
      <w:r>
        <w:rPr>
          <w:rFonts w:ascii="仿宋" w:eastAsia="仿宋" w:hAnsi="仿宋" w:cs="仿宋" w:hint="eastAsia"/>
          <w:sz w:val="32"/>
          <w:szCs w:val="32"/>
        </w:rPr>
        <w:t>查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工作方案，精心组织，按照检查内容要点和各学段资助政策落实情况表所列条目，逐项深入细致的开展</w:t>
      </w:r>
      <w:r>
        <w:rPr>
          <w:rFonts w:ascii="仿宋" w:eastAsia="仿宋" w:hAnsi="仿宋" w:cs="仿宋" w:hint="eastAsia"/>
          <w:sz w:val="32"/>
          <w:szCs w:val="32"/>
        </w:rPr>
        <w:t>自查自纠工作</w:t>
      </w:r>
      <w:r>
        <w:rPr>
          <w:rFonts w:ascii="仿宋" w:eastAsia="仿宋" w:hAnsi="仿宋" w:cs="仿宋" w:hint="eastAsia"/>
          <w:sz w:val="32"/>
          <w:szCs w:val="32"/>
        </w:rPr>
        <w:t>，客观、准确的</w:t>
      </w:r>
      <w:r>
        <w:rPr>
          <w:rFonts w:ascii="仿宋" w:eastAsia="仿宋" w:hAnsi="仿宋" w:cs="仿宋" w:hint="eastAsia"/>
          <w:sz w:val="32"/>
          <w:szCs w:val="32"/>
        </w:rPr>
        <w:t>评价</w:t>
      </w:r>
      <w:r>
        <w:rPr>
          <w:rFonts w:ascii="仿宋" w:eastAsia="仿宋" w:hAnsi="仿宋" w:cs="仿宋" w:hint="eastAsia"/>
          <w:sz w:val="32"/>
          <w:szCs w:val="32"/>
        </w:rPr>
        <w:t>学生资助工作的开展情况，坚决杜绝“走过场”，务求取得实效。</w:t>
      </w:r>
    </w:p>
    <w:p w:rsidR="00E00642" w:rsidRDefault="001E7493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(</w:t>
      </w:r>
      <w:r>
        <w:rPr>
          <w:rFonts w:ascii="楷体" w:eastAsia="楷体" w:hAnsi="楷体" w:cs="楷体" w:hint="eastAsia"/>
          <w:sz w:val="32"/>
          <w:szCs w:val="32"/>
        </w:rPr>
        <w:t>二</w:t>
      </w:r>
      <w:r>
        <w:rPr>
          <w:rFonts w:ascii="楷体" w:eastAsia="楷体" w:hAnsi="楷体" w:cs="楷体" w:hint="eastAsia"/>
          <w:sz w:val="32"/>
          <w:szCs w:val="32"/>
        </w:rPr>
        <w:t>)</w:t>
      </w:r>
      <w:r>
        <w:rPr>
          <w:rFonts w:ascii="楷体" w:eastAsia="楷体" w:hAnsi="楷体" w:cs="楷体" w:hint="eastAsia"/>
          <w:sz w:val="32"/>
          <w:szCs w:val="32"/>
        </w:rPr>
        <w:t>注重整改。</w:t>
      </w:r>
      <w:r>
        <w:rPr>
          <w:rFonts w:ascii="仿宋" w:eastAsia="仿宋" w:hAnsi="仿宋" w:cs="仿宋" w:hint="eastAsia"/>
          <w:sz w:val="32"/>
          <w:szCs w:val="32"/>
        </w:rPr>
        <w:t>对检查过程中发现的问题要建立台账，制定整改措施，并加强指导监督，及时整改。要把</w:t>
      </w:r>
      <w:r>
        <w:rPr>
          <w:rFonts w:ascii="仿宋" w:eastAsia="仿宋" w:hAnsi="仿宋" w:cs="仿宋" w:hint="eastAsia"/>
          <w:sz w:val="32"/>
          <w:szCs w:val="32"/>
        </w:rPr>
        <w:t>营养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餐</w:t>
      </w:r>
      <w:r>
        <w:rPr>
          <w:rFonts w:ascii="仿宋" w:eastAsia="仿宋" w:hAnsi="仿宋" w:cs="仿宋" w:hint="eastAsia"/>
          <w:sz w:val="32"/>
          <w:szCs w:val="32"/>
        </w:rPr>
        <w:t>资金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结余及管理情况作为检查的重点内容，确保国家资助资金安全、有效。</w:t>
      </w:r>
    </w:p>
    <w:p w:rsidR="00E00642" w:rsidRDefault="001E7493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(</w:t>
      </w:r>
      <w:r>
        <w:rPr>
          <w:rFonts w:ascii="楷体" w:eastAsia="楷体" w:hAnsi="楷体" w:cs="楷体" w:hint="eastAsia"/>
          <w:sz w:val="32"/>
          <w:szCs w:val="32"/>
        </w:rPr>
        <w:t>三</w:t>
      </w:r>
      <w:r>
        <w:rPr>
          <w:rFonts w:ascii="楷体" w:eastAsia="楷体" w:hAnsi="楷体" w:cs="楷体" w:hint="eastAsia"/>
          <w:sz w:val="32"/>
          <w:szCs w:val="32"/>
        </w:rPr>
        <w:t>)</w:t>
      </w:r>
      <w:r>
        <w:rPr>
          <w:rFonts w:ascii="楷体" w:eastAsia="楷体" w:hAnsi="楷体" w:cs="楷体" w:hint="eastAsia"/>
          <w:sz w:val="32"/>
          <w:szCs w:val="32"/>
        </w:rPr>
        <w:t>完善制度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各学校要继续加强和完善学生资助</w:t>
      </w:r>
      <w:r>
        <w:rPr>
          <w:rFonts w:ascii="仿宋" w:eastAsia="仿宋" w:hAnsi="仿宋" w:cs="仿宋" w:hint="eastAsia"/>
          <w:sz w:val="32"/>
          <w:szCs w:val="32"/>
        </w:rPr>
        <w:t>制度</w:t>
      </w:r>
      <w:r>
        <w:rPr>
          <w:rFonts w:ascii="仿宋" w:eastAsia="仿宋" w:hAnsi="仿宋" w:cs="仿宋" w:hint="eastAsia"/>
          <w:sz w:val="32"/>
          <w:szCs w:val="32"/>
        </w:rPr>
        <w:t>建设，使资助监管工作有章可循，有据可依。</w:t>
      </w:r>
      <w:r>
        <w:rPr>
          <w:rFonts w:ascii="仿宋" w:eastAsia="仿宋" w:hAnsi="仿宋" w:cs="仿宋" w:hint="eastAsia"/>
          <w:sz w:val="32"/>
          <w:szCs w:val="32"/>
        </w:rPr>
        <w:t>区教育局将学生</w:t>
      </w:r>
      <w:r>
        <w:rPr>
          <w:rFonts w:ascii="仿宋" w:eastAsia="仿宋" w:hAnsi="仿宋" w:cs="仿宋" w:hint="eastAsia"/>
          <w:sz w:val="32"/>
          <w:szCs w:val="32"/>
        </w:rPr>
        <w:t>资助工作开展情况</w:t>
      </w:r>
      <w:r>
        <w:rPr>
          <w:rFonts w:ascii="仿宋" w:eastAsia="仿宋" w:hAnsi="仿宋" w:cs="仿宋" w:hint="eastAsia"/>
          <w:sz w:val="32"/>
          <w:szCs w:val="32"/>
        </w:rPr>
        <w:t>进行经常性的</w:t>
      </w:r>
      <w:r>
        <w:rPr>
          <w:rFonts w:ascii="仿宋" w:eastAsia="仿宋" w:hAnsi="仿宋" w:cs="仿宋" w:hint="eastAsia"/>
          <w:sz w:val="32"/>
          <w:szCs w:val="32"/>
        </w:rPr>
        <w:t>督导评估和监督检查</w:t>
      </w:r>
      <w:r>
        <w:rPr>
          <w:rFonts w:ascii="仿宋" w:eastAsia="仿宋" w:hAnsi="仿宋" w:cs="仿宋" w:hint="eastAsia"/>
          <w:sz w:val="32"/>
          <w:szCs w:val="32"/>
        </w:rPr>
        <w:t>，评估检查结果全区通报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E00642" w:rsidRDefault="001E7493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(</w:t>
      </w:r>
      <w:r>
        <w:rPr>
          <w:rFonts w:ascii="楷体" w:eastAsia="楷体" w:hAnsi="楷体" w:cs="楷体" w:hint="eastAsia"/>
          <w:sz w:val="32"/>
          <w:szCs w:val="32"/>
        </w:rPr>
        <w:t>四</w:t>
      </w:r>
      <w:r>
        <w:rPr>
          <w:rFonts w:ascii="楷体" w:eastAsia="楷体" w:hAnsi="楷体" w:cs="楷体" w:hint="eastAsia"/>
          <w:sz w:val="32"/>
          <w:szCs w:val="32"/>
        </w:rPr>
        <w:t>)</w:t>
      </w:r>
      <w:r>
        <w:rPr>
          <w:rFonts w:ascii="楷体" w:eastAsia="楷体" w:hAnsi="楷体" w:cs="楷体" w:hint="eastAsia"/>
          <w:sz w:val="32"/>
          <w:szCs w:val="32"/>
        </w:rPr>
        <w:t>规范档案。</w:t>
      </w:r>
      <w:r>
        <w:rPr>
          <w:rFonts w:ascii="仿宋" w:eastAsia="仿宋" w:hAnsi="仿宋" w:cs="仿宋" w:hint="eastAsia"/>
          <w:sz w:val="32"/>
          <w:szCs w:val="32"/>
        </w:rPr>
        <w:t>各学校要充分认识学生资助档案管理工作的重要性，资助档案是学校落实各项资助政策的重要凭证，是资</w:t>
      </w:r>
      <w:r>
        <w:rPr>
          <w:rFonts w:ascii="仿宋" w:eastAsia="仿宋" w:hAnsi="仿宋" w:cs="仿宋" w:hint="eastAsia"/>
          <w:sz w:val="32"/>
          <w:szCs w:val="32"/>
        </w:rPr>
        <w:t>助工作过程的重要体现和详细记录，</w:t>
      </w:r>
      <w:r>
        <w:rPr>
          <w:rFonts w:ascii="仿宋" w:eastAsia="仿宋" w:hAnsi="仿宋" w:cs="仿宋" w:hint="eastAsia"/>
          <w:sz w:val="32"/>
          <w:szCs w:val="32"/>
        </w:rPr>
        <w:t>保证资助档案保管达到标准化、规范化。</w:t>
      </w:r>
    </w:p>
    <w:p w:rsidR="00E00642" w:rsidRDefault="00E00642">
      <w:pPr>
        <w:adjustRightInd w:val="0"/>
        <w:snapToGrid w:val="0"/>
        <w:spacing w:line="520" w:lineRule="exact"/>
        <w:rPr>
          <w:rFonts w:ascii="仿宋" w:eastAsia="仿宋" w:hAnsi="仿宋" w:cs="仿宋"/>
          <w:sz w:val="32"/>
          <w:szCs w:val="32"/>
        </w:rPr>
      </w:pPr>
    </w:p>
    <w:p w:rsidR="00E00642" w:rsidRDefault="00E00642">
      <w:pPr>
        <w:adjustRightInd w:val="0"/>
        <w:snapToGrid w:val="0"/>
        <w:spacing w:line="520" w:lineRule="exact"/>
        <w:rPr>
          <w:rFonts w:ascii="仿宋" w:eastAsia="仿宋" w:hAnsi="仿宋" w:cs="仿宋"/>
          <w:sz w:val="32"/>
          <w:szCs w:val="32"/>
        </w:rPr>
      </w:pPr>
    </w:p>
    <w:p w:rsidR="00E00642" w:rsidRDefault="001E7493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  <w:r>
        <w:rPr>
          <w:rFonts w:ascii="仿宋" w:eastAsia="仿宋" w:hAnsi="仿宋" w:cs="仿宋" w:hint="eastAsia"/>
          <w:sz w:val="32"/>
          <w:szCs w:val="32"/>
        </w:rPr>
        <w:t>1.2018</w:t>
      </w:r>
      <w:r>
        <w:rPr>
          <w:rFonts w:ascii="仿宋" w:eastAsia="仿宋" w:hAnsi="仿宋" w:cs="仿宋" w:hint="eastAsia"/>
          <w:sz w:val="32"/>
          <w:szCs w:val="32"/>
        </w:rPr>
        <w:t>年春季学期</w:t>
      </w:r>
      <w:r>
        <w:rPr>
          <w:rFonts w:ascii="仿宋" w:eastAsia="仿宋" w:hAnsi="仿宋" w:cs="仿宋" w:hint="eastAsia"/>
          <w:sz w:val="32"/>
          <w:szCs w:val="32"/>
        </w:rPr>
        <w:t>资助</w:t>
      </w:r>
      <w:r>
        <w:rPr>
          <w:rFonts w:ascii="仿宋" w:eastAsia="仿宋" w:hAnsi="仿宋" w:cs="仿宋" w:hint="eastAsia"/>
          <w:sz w:val="32"/>
          <w:szCs w:val="32"/>
        </w:rPr>
        <w:t>专项</w:t>
      </w:r>
      <w:r>
        <w:rPr>
          <w:rFonts w:ascii="仿宋" w:eastAsia="仿宋" w:hAnsi="仿宋" w:cs="仿宋" w:hint="eastAsia"/>
          <w:sz w:val="32"/>
          <w:szCs w:val="32"/>
        </w:rPr>
        <w:t>检查表</w:t>
      </w:r>
    </w:p>
    <w:p w:rsidR="00E00642" w:rsidRDefault="001E7493">
      <w:pPr>
        <w:adjustRightInd w:val="0"/>
        <w:snapToGrid w:val="0"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2.2018</w:t>
      </w:r>
      <w:r>
        <w:rPr>
          <w:rFonts w:ascii="仿宋" w:eastAsia="仿宋" w:hAnsi="仿宋" w:cs="仿宋" w:hint="eastAsia"/>
          <w:sz w:val="32"/>
          <w:szCs w:val="32"/>
        </w:rPr>
        <w:t>年春季学期资助专项检查反馈表</w:t>
      </w:r>
    </w:p>
    <w:p w:rsidR="00E00642" w:rsidRDefault="001E7493">
      <w:pPr>
        <w:adjustRightInd w:val="0"/>
        <w:snapToGrid w:val="0"/>
        <w:spacing w:line="52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3.</w:t>
      </w:r>
      <w:r>
        <w:rPr>
          <w:rFonts w:ascii="仿宋" w:eastAsia="仿宋" w:hAnsi="仿宋" w:cs="仿宋" w:hint="eastAsia"/>
          <w:sz w:val="30"/>
          <w:szCs w:val="30"/>
        </w:rPr>
        <w:t>2018</w:t>
      </w:r>
      <w:r>
        <w:rPr>
          <w:rFonts w:ascii="仿宋" w:eastAsia="仿宋" w:hAnsi="仿宋" w:cs="仿宋" w:hint="eastAsia"/>
          <w:sz w:val="30"/>
          <w:szCs w:val="30"/>
        </w:rPr>
        <w:t>年春季学期资助专项检查时间及人员安排</w:t>
      </w:r>
    </w:p>
    <w:p w:rsidR="00E00642" w:rsidRDefault="00E00642">
      <w:pPr>
        <w:adjustRightInd w:val="0"/>
        <w:snapToGrid w:val="0"/>
        <w:spacing w:line="520" w:lineRule="exact"/>
        <w:rPr>
          <w:rFonts w:ascii="仿宋" w:eastAsia="仿宋" w:hAnsi="仿宋" w:cs="仿宋"/>
          <w:sz w:val="32"/>
          <w:szCs w:val="32"/>
        </w:rPr>
      </w:pPr>
    </w:p>
    <w:p w:rsidR="00E00642" w:rsidRDefault="001E7493">
      <w:pPr>
        <w:adjustRightInd w:val="0"/>
        <w:snapToGrid w:val="0"/>
        <w:spacing w:line="520" w:lineRule="exact"/>
        <w:ind w:firstLineChars="1400" w:firstLine="4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离石区教育局</w:t>
      </w:r>
    </w:p>
    <w:p w:rsidR="00E00642" w:rsidRDefault="001E7493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  </w:t>
      </w:r>
      <w:r>
        <w:rPr>
          <w:rFonts w:ascii="仿宋" w:eastAsia="仿宋" w:hAnsi="仿宋" w:cs="仿宋" w:hint="eastAsia"/>
          <w:sz w:val="32"/>
          <w:szCs w:val="32"/>
        </w:rPr>
        <w:t>201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11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E00642" w:rsidRDefault="001E7493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E00642" w:rsidRDefault="00E00642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E00642" w:rsidRDefault="00E00642">
      <w:pPr>
        <w:spacing w:line="400" w:lineRule="exact"/>
        <w:rPr>
          <w:rFonts w:ascii="仿宋_GB2312" w:eastAsia="仿宋_GB2312"/>
          <w:spacing w:val="-4"/>
          <w:sz w:val="28"/>
          <w:szCs w:val="28"/>
        </w:rPr>
      </w:pPr>
    </w:p>
    <w:p w:rsidR="00E00642" w:rsidRDefault="001E7493">
      <w:pPr>
        <w:spacing w:line="400" w:lineRule="exact"/>
        <w:rPr>
          <w:rFonts w:ascii="仿宋_GB2312" w:eastAsia="仿宋_GB2312"/>
          <w:spacing w:val="-4"/>
          <w:sz w:val="28"/>
          <w:szCs w:val="28"/>
        </w:rPr>
      </w:pPr>
      <w:r>
        <w:rPr>
          <w:rFonts w:ascii="仿宋_GB2312" w:eastAsia="仿宋_GB2312"/>
          <w:noProof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5814695" cy="254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4695" cy="2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A836AD" id="直线 2" o:spid="_x0000_s1026" style="position:absolute;left:0;text-align:lef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6pt" to="457.8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"/>
            </w:pict>
          </mc:Fallback>
        </mc:AlternateContent>
      </w:r>
      <w:r>
        <w:rPr>
          <w:rFonts w:ascii="仿宋_GB2312" w:eastAsia="仿宋_GB2312" w:hint="eastAsia"/>
          <w:spacing w:val="-4"/>
          <w:sz w:val="28"/>
          <w:szCs w:val="28"/>
        </w:rPr>
        <w:t>抄</w:t>
      </w:r>
      <w:r>
        <w:rPr>
          <w:rFonts w:ascii="仿宋_GB2312" w:eastAsia="仿宋_GB2312" w:hint="eastAsia"/>
          <w:spacing w:val="-4"/>
          <w:sz w:val="28"/>
          <w:szCs w:val="28"/>
        </w:rPr>
        <w:t>报</w:t>
      </w:r>
      <w:r>
        <w:rPr>
          <w:rFonts w:ascii="仿宋_GB2312" w:eastAsia="仿宋_GB2312" w:hint="eastAsia"/>
          <w:spacing w:val="-4"/>
          <w:sz w:val="28"/>
          <w:szCs w:val="28"/>
        </w:rPr>
        <w:t>：</w:t>
      </w:r>
      <w:r>
        <w:rPr>
          <w:rFonts w:ascii="仿宋_GB2312" w:eastAsia="仿宋_GB2312" w:hint="eastAsia"/>
          <w:spacing w:val="-4"/>
          <w:sz w:val="28"/>
          <w:szCs w:val="28"/>
        </w:rPr>
        <w:t>市教育局，区委办、</w:t>
      </w:r>
      <w:r>
        <w:rPr>
          <w:rFonts w:ascii="仿宋_GB2312" w:eastAsia="仿宋_GB2312" w:hint="eastAsia"/>
          <w:spacing w:val="-4"/>
          <w:sz w:val="28"/>
          <w:szCs w:val="28"/>
        </w:rPr>
        <w:t>区人大办</w:t>
      </w:r>
      <w:r>
        <w:rPr>
          <w:rFonts w:ascii="仿宋_GB2312" w:eastAsia="仿宋_GB2312" w:hint="eastAsia"/>
          <w:spacing w:val="-4"/>
          <w:sz w:val="28"/>
          <w:szCs w:val="28"/>
        </w:rPr>
        <w:t>、区政府办、</w:t>
      </w:r>
      <w:r>
        <w:rPr>
          <w:rFonts w:ascii="仿宋_GB2312" w:eastAsia="仿宋_GB2312" w:hint="eastAsia"/>
          <w:spacing w:val="-4"/>
          <w:sz w:val="28"/>
          <w:szCs w:val="28"/>
        </w:rPr>
        <w:t>区政协办</w:t>
      </w:r>
      <w:r>
        <w:rPr>
          <w:rFonts w:ascii="仿宋_GB2312" w:eastAsia="仿宋_GB2312" w:hint="eastAsia"/>
          <w:spacing w:val="-4"/>
          <w:sz w:val="28"/>
          <w:szCs w:val="28"/>
        </w:rPr>
        <w:t>，杨顺平副区长</w:t>
      </w:r>
    </w:p>
    <w:p w:rsidR="00943BD6" w:rsidRDefault="001E7493">
      <w:pPr>
        <w:spacing w:line="400" w:lineRule="exact"/>
        <w:rPr>
          <w:rFonts w:ascii="仿宋_GB2312" w:eastAsia="仿宋_GB2312" w:hint="eastAsia"/>
          <w:spacing w:val="-4"/>
          <w:sz w:val="28"/>
          <w:szCs w:val="28"/>
        </w:rPr>
      </w:pPr>
      <w:r>
        <w:rPr>
          <w:rFonts w:ascii="仿宋_GB2312" w:eastAsia="仿宋_GB2312" w:hint="eastAsia"/>
          <w:spacing w:val="-4"/>
          <w:sz w:val="28"/>
          <w:szCs w:val="28"/>
        </w:rPr>
        <w:t>抄送：机关各领导，有关股室负责人</w:t>
      </w:r>
    </w:p>
    <w:p w:rsidR="00E00642" w:rsidRDefault="001E7493" w:rsidP="008060A4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26670</wp:posOffset>
                </wp:positionV>
                <wp:extent cx="5795645" cy="1778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5645" cy="177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5BB483" id="直线 3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2.1pt" to="457.8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"/>
            </w:pict>
          </mc:Fallback>
        </mc:AlternateContent>
      </w:r>
      <w:r>
        <w:rPr>
          <w:rFonts w:ascii="仿宋_GB2312" w:eastAsia="仿宋_GB2312" w:hint="eastAsia"/>
          <w:sz w:val="28"/>
          <w:szCs w:val="28"/>
        </w:rPr>
        <w:t>离石区</w:t>
      </w:r>
      <w:r>
        <w:rPr>
          <w:rFonts w:ascii="仿宋_GB2312" w:eastAsia="仿宋_GB2312" w:hint="eastAsia"/>
          <w:sz w:val="28"/>
          <w:szCs w:val="28"/>
        </w:rPr>
        <w:t>教育局</w:t>
      </w:r>
      <w:r>
        <w:rPr>
          <w:rFonts w:ascii="仿宋_GB2312" w:eastAsia="仿宋_GB2312" w:hint="eastAsia"/>
          <w:sz w:val="28"/>
          <w:szCs w:val="28"/>
        </w:rPr>
        <w:t>办公室</w:t>
      </w:r>
      <w:r>
        <w:rPr>
          <w:rFonts w:ascii="仿宋_GB2312" w:eastAsia="仿宋_GB2312" w:hint="eastAsia"/>
          <w:sz w:val="28"/>
          <w:szCs w:val="28"/>
        </w:rPr>
        <w:t xml:space="preserve">                 </w:t>
      </w:r>
      <w:r>
        <w:rPr>
          <w:rFonts w:ascii="仿宋_GB2312" w:eastAsia="仿宋_GB2312" w:hint="eastAsia"/>
          <w:sz w:val="28"/>
          <w:szCs w:val="28"/>
        </w:rPr>
        <w:t xml:space="preserve">        </w:t>
      </w:r>
      <w:r>
        <w:rPr>
          <w:rFonts w:ascii="仿宋_GB2312" w:eastAsia="仿宋_GB2312" w:hint="eastAsia"/>
          <w:sz w:val="28"/>
          <w:szCs w:val="28"/>
        </w:rPr>
        <w:t>201</w:t>
      </w:r>
      <w:r>
        <w:rPr>
          <w:rFonts w:ascii="仿宋_GB2312" w:eastAsia="仿宋_GB2312" w:hint="eastAsia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11</w:t>
      </w:r>
      <w:r>
        <w:rPr>
          <w:rFonts w:ascii="仿宋_GB2312" w:eastAsia="仿宋_GB2312" w:hint="eastAsia"/>
          <w:sz w:val="28"/>
          <w:szCs w:val="28"/>
        </w:rPr>
        <w:t>日印发</w:t>
      </w:r>
    </w:p>
    <w:p w:rsidR="008060A4" w:rsidRPr="008060A4" w:rsidRDefault="001E7493">
      <w:pPr>
        <w:widowControl/>
        <w:shd w:val="clear" w:color="auto" w:fill="FFFFFF"/>
        <w:snapToGrid w:val="0"/>
        <w:spacing w:after="15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5814695" cy="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46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542A85" id="直线 4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4pt" to="457.8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"/>
            </w:pict>
          </mc:Fallback>
        </mc:AlternateContent>
      </w:r>
      <w:r>
        <w:rPr>
          <w:rFonts w:ascii="仿宋_GB2312" w:eastAsia="仿宋_GB2312" w:hint="eastAsia"/>
          <w:sz w:val="28"/>
          <w:szCs w:val="28"/>
        </w:rPr>
        <w:t xml:space="preserve">    </w:t>
      </w:r>
      <w:bookmarkStart w:id="0" w:name="_GoBack"/>
      <w:bookmarkEnd w:id="0"/>
    </w:p>
    <w:tbl>
      <w:tblPr>
        <w:tblW w:w="10314" w:type="dxa"/>
        <w:jc w:val="righ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870"/>
        <w:gridCol w:w="5070"/>
        <w:gridCol w:w="3409"/>
      </w:tblGrid>
      <w:tr w:rsidR="00E00642">
        <w:trPr>
          <w:trHeight w:val="435"/>
          <w:jc w:val="right"/>
        </w:trPr>
        <w:tc>
          <w:tcPr>
            <w:tcW w:w="965" w:type="dxa"/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附件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：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E00642" w:rsidRDefault="00E006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:rsidR="00E00642" w:rsidRDefault="00E006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09" w:type="dxa"/>
            <w:shd w:val="clear" w:color="auto" w:fill="auto"/>
            <w:vAlign w:val="center"/>
          </w:tcPr>
          <w:p w:rsidR="00E00642" w:rsidRDefault="00E006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435"/>
          <w:jc w:val="right"/>
        </w:trPr>
        <w:tc>
          <w:tcPr>
            <w:tcW w:w="10314" w:type="dxa"/>
            <w:gridSpan w:val="4"/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8"/>
                <w:szCs w:val="28"/>
                <w:lang w:bidi="ar"/>
              </w:rPr>
              <w:t>2018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8"/>
                <w:szCs w:val="28"/>
                <w:lang w:bidi="ar"/>
              </w:rPr>
              <w:t>年春季学期资助专项检查表</w:t>
            </w:r>
          </w:p>
        </w:tc>
      </w:tr>
      <w:tr w:rsidR="00E00642">
        <w:trPr>
          <w:trHeight w:val="435"/>
          <w:jc w:val="right"/>
        </w:trPr>
        <w:tc>
          <w:tcPr>
            <w:tcW w:w="965" w:type="dxa"/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检查时间：</w:t>
            </w: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3409" w:type="dxa"/>
            <w:shd w:val="clear" w:color="auto" w:fill="auto"/>
            <w:vAlign w:val="center"/>
          </w:tcPr>
          <w:p w:rsidR="00E00642" w:rsidRDefault="001E749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被查单位（公章）：</w:t>
            </w:r>
          </w:p>
        </w:tc>
      </w:tr>
      <w:tr w:rsidR="00E00642">
        <w:trPr>
          <w:trHeight w:val="435"/>
          <w:jc w:val="right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 w:bidi="ar"/>
              </w:rPr>
              <w:t>内容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 w:bidi="ar"/>
              </w:rPr>
              <w:t>目标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 w:bidi="ar"/>
              </w:rPr>
              <w:t>落实情况</w:t>
            </w:r>
          </w:p>
        </w:tc>
      </w:tr>
      <w:tr w:rsidR="00E00642">
        <w:trPr>
          <w:trHeight w:val="435"/>
          <w:jc w:val="right"/>
        </w:trPr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 w:bidi="ar"/>
              </w:rPr>
              <w:t>资助政策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 w:bidi="ar"/>
              </w:rPr>
              <w:t>落实情况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《实施方案》制定与落实情况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正式文件：是否盖章。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435"/>
          <w:jc w:val="right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管理机构：是否实行校长负责制；是否成立评审和监督小组、膳食委员会等资助管理机构；机构职责是否明确。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435"/>
          <w:jc w:val="right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3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435"/>
          <w:jc w:val="right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3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435"/>
          <w:jc w:val="right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3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435"/>
          <w:jc w:val="right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资助制度：制定本校学生资助管理细则及工作流程。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435"/>
          <w:jc w:val="right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3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435"/>
          <w:jc w:val="right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3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435"/>
          <w:jc w:val="right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宣传教育：宣传计划、宣传主题、宣传形式等。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435"/>
          <w:jc w:val="right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3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435"/>
          <w:jc w:val="right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3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435"/>
          <w:jc w:val="right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其它工作（免费教科书及助学贷款）情况。</w:t>
            </w:r>
          </w:p>
        </w:tc>
        <w:tc>
          <w:tcPr>
            <w:tcW w:w="3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435"/>
          <w:jc w:val="right"/>
        </w:trPr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 w:bidi="ar"/>
              </w:rPr>
              <w:t>资助工作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 w:bidi="ar"/>
              </w:rPr>
              <w:t>开展情况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spacing w:after="22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资助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对象界定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资助文件：是否齐全。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435"/>
          <w:jc w:val="right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资助制度执行：是否阳光运作。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435"/>
          <w:jc w:val="right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3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435"/>
          <w:jc w:val="right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资助范围认定：是否严格执行文件指标。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435"/>
          <w:jc w:val="right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3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435"/>
          <w:jc w:val="right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资助对象认定：是否有审批表，其它复印件、证明等佐证资料。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435"/>
          <w:jc w:val="right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3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435"/>
          <w:jc w:val="right"/>
        </w:trPr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 w:bidi="ar"/>
              </w:rPr>
              <w:t>资助工作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 w:bidi="ar"/>
              </w:rPr>
              <w:t>开展情况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 w:bidi="ar"/>
              </w:rPr>
              <w:lastRenderedPageBreak/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资助</w:t>
            </w:r>
          </w:p>
        </w:tc>
        <w:tc>
          <w:tcPr>
            <w:tcW w:w="5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评选过程记录：是否有会议记录等。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435"/>
          <w:jc w:val="right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结果公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示</w:t>
            </w:r>
          </w:p>
        </w:tc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3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435"/>
          <w:jc w:val="right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评选结果公示：公示是否规范，是否公布了举报电话，公示留存情况。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435"/>
          <w:jc w:val="right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3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435"/>
          <w:jc w:val="right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资助</w:t>
            </w:r>
          </w:p>
        </w:tc>
        <w:tc>
          <w:tcPr>
            <w:tcW w:w="5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资助系统：资助名单是否进入资助系统（含营养餐实名制系统）。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435"/>
          <w:jc w:val="right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汇总表上报</w:t>
            </w:r>
          </w:p>
        </w:tc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3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435"/>
          <w:jc w:val="right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资助档案：是否齐全规范，按学期或年度整理存放。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435"/>
          <w:jc w:val="right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3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435"/>
          <w:jc w:val="right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资助</w:t>
            </w:r>
          </w:p>
        </w:tc>
        <w:tc>
          <w:tcPr>
            <w:tcW w:w="50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资助报表：是否按时报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营养餐月报表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，资助汇总表（电子版和纸质版），是否留存。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435"/>
          <w:jc w:val="right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档案规范</w:t>
            </w:r>
          </w:p>
        </w:tc>
        <w:tc>
          <w:tcPr>
            <w:tcW w:w="5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3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435"/>
          <w:jc w:val="right"/>
        </w:trPr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 w:bidi="ar"/>
              </w:rPr>
              <w:t>资助资金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 w:bidi="ar"/>
              </w:rPr>
              <w:t>管理和发放情况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资金到位、发放、管理、结余情况</w:t>
            </w:r>
          </w:p>
        </w:tc>
        <w:tc>
          <w:tcPr>
            <w:tcW w:w="50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资金到位情况：资金是否到位，到位情况如何？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435"/>
          <w:jc w:val="right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3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435"/>
          <w:jc w:val="right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发放方式：是否打入学生或家长银行卡账户，银行打款回单是否留档。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435"/>
          <w:jc w:val="right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3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435"/>
          <w:jc w:val="right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资金管理：是否专款专用，有无挪用等行为。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435"/>
          <w:jc w:val="right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资金发放：资金发放情况是否定期公布。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435"/>
          <w:jc w:val="right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资金结余：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2016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年秋和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年春秋三学期营养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餐资金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结余是否上报核对。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435"/>
          <w:jc w:val="right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3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435"/>
          <w:jc w:val="right"/>
        </w:trPr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 w:bidi="ar"/>
              </w:rPr>
              <w:t>其它情况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资助业绩</w:t>
            </w:r>
          </w:p>
        </w:tc>
        <w:tc>
          <w:tcPr>
            <w:tcW w:w="50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资助工作亮点（可附专项材料）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435"/>
          <w:jc w:val="right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3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435"/>
          <w:jc w:val="right"/>
        </w:trPr>
        <w:tc>
          <w:tcPr>
            <w:tcW w:w="1835" w:type="dxa"/>
            <w:gridSpan w:val="2"/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检查组（签字）：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E00642" w:rsidRDefault="00E006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09" w:type="dxa"/>
            <w:shd w:val="clear" w:color="auto" w:fill="auto"/>
            <w:vAlign w:val="center"/>
          </w:tcPr>
          <w:p w:rsidR="00E00642" w:rsidRDefault="001E749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校长（签字）：</w:t>
            </w:r>
          </w:p>
        </w:tc>
      </w:tr>
      <w:tr w:rsidR="00E00642">
        <w:trPr>
          <w:trHeight w:val="435"/>
          <w:jc w:val="right"/>
        </w:trPr>
        <w:tc>
          <w:tcPr>
            <w:tcW w:w="965" w:type="dxa"/>
            <w:shd w:val="clear" w:color="auto" w:fill="auto"/>
            <w:vAlign w:val="center"/>
          </w:tcPr>
          <w:p w:rsidR="00E00642" w:rsidRDefault="00E006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E00642" w:rsidRDefault="00E0064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:rsidR="00E00642" w:rsidRDefault="00E006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09" w:type="dxa"/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435"/>
          <w:jc w:val="right"/>
        </w:trPr>
        <w:tc>
          <w:tcPr>
            <w:tcW w:w="10314" w:type="dxa"/>
            <w:gridSpan w:val="4"/>
            <w:shd w:val="clear" w:color="auto" w:fill="auto"/>
            <w:vAlign w:val="center"/>
          </w:tcPr>
          <w:p w:rsidR="00E00642" w:rsidRDefault="001E749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备注：此表打印，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不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得手填，一式二份本校留存；各项资助含学前教育、义务教育、高中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中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职。</w:t>
            </w:r>
          </w:p>
        </w:tc>
      </w:tr>
    </w:tbl>
    <w:p w:rsidR="00E00642" w:rsidRDefault="00E00642">
      <w:pPr>
        <w:widowControl/>
        <w:shd w:val="clear" w:color="auto" w:fill="FFFFFF"/>
        <w:snapToGrid w:val="0"/>
        <w:spacing w:after="150"/>
        <w:rPr>
          <w:rFonts w:ascii="仿宋_GB2312" w:eastAsia="仿宋_GB2312"/>
          <w:sz w:val="28"/>
          <w:szCs w:val="28"/>
        </w:rPr>
      </w:pPr>
    </w:p>
    <w:p w:rsidR="00E00642" w:rsidRDefault="00E00642">
      <w:pPr>
        <w:widowControl/>
        <w:shd w:val="clear" w:color="auto" w:fill="FFFFFF"/>
        <w:snapToGrid w:val="0"/>
        <w:spacing w:after="150"/>
        <w:rPr>
          <w:rFonts w:ascii="仿宋_GB2312" w:eastAsia="仿宋_GB2312"/>
          <w:sz w:val="28"/>
          <w:szCs w:val="28"/>
        </w:rPr>
      </w:pPr>
    </w:p>
    <w:p w:rsidR="00E00642" w:rsidRDefault="00E00642">
      <w:pPr>
        <w:widowControl/>
        <w:shd w:val="clear" w:color="auto" w:fill="FFFFFF"/>
        <w:snapToGrid w:val="0"/>
        <w:spacing w:after="150"/>
        <w:rPr>
          <w:rFonts w:ascii="仿宋_GB2312" w:eastAsia="仿宋_GB2312"/>
          <w:sz w:val="28"/>
          <w:szCs w:val="28"/>
        </w:rPr>
      </w:pPr>
    </w:p>
    <w:p w:rsidR="00E00642" w:rsidRDefault="00E00642">
      <w:pPr>
        <w:widowControl/>
        <w:shd w:val="clear" w:color="auto" w:fill="FFFFFF"/>
        <w:snapToGrid w:val="0"/>
        <w:spacing w:after="150"/>
        <w:rPr>
          <w:rFonts w:ascii="仿宋_GB2312" w:eastAsia="仿宋_GB2312"/>
          <w:sz w:val="28"/>
          <w:szCs w:val="28"/>
        </w:rPr>
      </w:pPr>
    </w:p>
    <w:p w:rsidR="00E00642" w:rsidRDefault="00E00642">
      <w:pPr>
        <w:widowControl/>
        <w:shd w:val="clear" w:color="auto" w:fill="FFFFFF"/>
        <w:snapToGrid w:val="0"/>
        <w:spacing w:after="150"/>
        <w:rPr>
          <w:rFonts w:ascii="仿宋_GB2312" w:eastAsia="仿宋_GB2312"/>
          <w:sz w:val="28"/>
          <w:szCs w:val="28"/>
        </w:rPr>
      </w:pPr>
    </w:p>
    <w:p w:rsidR="00E00642" w:rsidRDefault="00E00642">
      <w:pPr>
        <w:widowControl/>
        <w:shd w:val="clear" w:color="auto" w:fill="FFFFFF"/>
        <w:snapToGrid w:val="0"/>
        <w:spacing w:after="150"/>
        <w:rPr>
          <w:rFonts w:ascii="仿宋_GB2312" w:eastAsia="仿宋_GB2312"/>
          <w:sz w:val="28"/>
          <w:szCs w:val="28"/>
        </w:rPr>
      </w:pPr>
    </w:p>
    <w:p w:rsidR="00E00642" w:rsidRDefault="00E00642">
      <w:pPr>
        <w:widowControl/>
        <w:shd w:val="clear" w:color="auto" w:fill="FFFFFF"/>
        <w:snapToGrid w:val="0"/>
        <w:spacing w:after="150"/>
        <w:rPr>
          <w:rFonts w:ascii="仿宋_GB2312" w:eastAsia="仿宋_GB2312"/>
          <w:sz w:val="28"/>
          <w:szCs w:val="28"/>
        </w:rPr>
      </w:pPr>
    </w:p>
    <w:p w:rsidR="00E00642" w:rsidRDefault="00E00642">
      <w:pPr>
        <w:widowControl/>
        <w:shd w:val="clear" w:color="auto" w:fill="FFFFFF"/>
        <w:snapToGrid w:val="0"/>
        <w:spacing w:after="150"/>
        <w:rPr>
          <w:rFonts w:ascii="仿宋_GB2312" w:eastAsia="仿宋_GB2312"/>
          <w:sz w:val="28"/>
          <w:szCs w:val="28"/>
        </w:rPr>
      </w:pPr>
    </w:p>
    <w:tbl>
      <w:tblPr>
        <w:tblW w:w="8992" w:type="dxa"/>
        <w:jc w:val="righ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509"/>
        <w:gridCol w:w="1470"/>
        <w:gridCol w:w="2429"/>
        <w:gridCol w:w="1470"/>
        <w:gridCol w:w="1470"/>
        <w:gridCol w:w="1135"/>
      </w:tblGrid>
      <w:tr w:rsidR="00E00642">
        <w:trPr>
          <w:trHeight w:val="301"/>
          <w:jc w:val="right"/>
        </w:trPr>
        <w:tc>
          <w:tcPr>
            <w:tcW w:w="1018" w:type="dxa"/>
            <w:gridSpan w:val="2"/>
            <w:shd w:val="clear" w:color="auto" w:fill="auto"/>
            <w:vAlign w:val="center"/>
          </w:tcPr>
          <w:p w:rsidR="00E00642" w:rsidRDefault="001E749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附件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：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E00642" w:rsidRDefault="00E00642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:rsidR="00E00642" w:rsidRDefault="00E00642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E00642" w:rsidRDefault="00E00642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E00642" w:rsidRDefault="00E00642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E00642" w:rsidRDefault="00E00642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286"/>
          <w:jc w:val="right"/>
        </w:trPr>
        <w:tc>
          <w:tcPr>
            <w:tcW w:w="8992" w:type="dxa"/>
            <w:gridSpan w:val="7"/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8"/>
                <w:szCs w:val="28"/>
                <w:lang w:bidi="ar"/>
              </w:rPr>
              <w:t>2018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8"/>
                <w:szCs w:val="28"/>
                <w:lang w:bidi="ar"/>
              </w:rPr>
              <w:t>年春季学期资助专项检查反馈表</w:t>
            </w:r>
          </w:p>
        </w:tc>
      </w:tr>
      <w:tr w:rsidR="00E00642">
        <w:trPr>
          <w:trHeight w:val="286"/>
          <w:jc w:val="right"/>
        </w:trPr>
        <w:tc>
          <w:tcPr>
            <w:tcW w:w="4917" w:type="dxa"/>
            <w:gridSpan w:val="4"/>
            <w:shd w:val="clear" w:color="auto" w:fill="auto"/>
            <w:vAlign w:val="center"/>
          </w:tcPr>
          <w:p w:rsidR="00E00642" w:rsidRDefault="001E749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被检查单位（公章）：</w:t>
            </w:r>
          </w:p>
        </w:tc>
        <w:tc>
          <w:tcPr>
            <w:tcW w:w="4075" w:type="dxa"/>
            <w:gridSpan w:val="3"/>
            <w:shd w:val="clear" w:color="auto" w:fill="auto"/>
            <w:vAlign w:val="center"/>
          </w:tcPr>
          <w:p w:rsidR="00E00642" w:rsidRDefault="001E749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负责人（签字）：</w:t>
            </w:r>
          </w:p>
        </w:tc>
      </w:tr>
      <w:tr w:rsidR="00E00642">
        <w:trPr>
          <w:trHeight w:val="286"/>
          <w:jc w:val="right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 w:bidi="ar"/>
              </w:rPr>
              <w:t>自查情况</w:t>
            </w:r>
          </w:p>
        </w:tc>
        <w:tc>
          <w:tcPr>
            <w:tcW w:w="848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营养餐：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                            </w:t>
            </w:r>
          </w:p>
        </w:tc>
      </w:tr>
      <w:tr w:rsidR="00E00642">
        <w:trPr>
          <w:trHeight w:val="286"/>
          <w:jc w:val="right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483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286"/>
          <w:jc w:val="right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483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286"/>
          <w:jc w:val="right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483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286"/>
          <w:jc w:val="right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483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286"/>
          <w:jc w:val="right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483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286"/>
          <w:jc w:val="right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48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286"/>
          <w:jc w:val="right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48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其它资助：</w:t>
            </w:r>
          </w:p>
        </w:tc>
      </w:tr>
      <w:tr w:rsidR="00E00642">
        <w:trPr>
          <w:trHeight w:val="286"/>
          <w:jc w:val="right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483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286"/>
          <w:jc w:val="right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483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286"/>
          <w:jc w:val="right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483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286"/>
          <w:jc w:val="right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483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286"/>
          <w:jc w:val="right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483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286"/>
          <w:jc w:val="right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48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286"/>
          <w:jc w:val="right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 w:bidi="ar"/>
              </w:rPr>
              <w:t>检查情况</w:t>
            </w:r>
          </w:p>
        </w:tc>
        <w:tc>
          <w:tcPr>
            <w:tcW w:w="848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存在问题：</w:t>
            </w:r>
          </w:p>
        </w:tc>
      </w:tr>
      <w:tr w:rsidR="00E00642">
        <w:trPr>
          <w:trHeight w:val="286"/>
          <w:jc w:val="right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483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286"/>
          <w:jc w:val="right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483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286"/>
          <w:jc w:val="right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483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286"/>
          <w:jc w:val="right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483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286"/>
          <w:jc w:val="right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483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286"/>
          <w:jc w:val="right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48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286"/>
          <w:jc w:val="right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48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意见建议：</w:t>
            </w:r>
          </w:p>
        </w:tc>
      </w:tr>
      <w:tr w:rsidR="00E00642">
        <w:trPr>
          <w:trHeight w:val="286"/>
          <w:jc w:val="right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483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286"/>
          <w:jc w:val="right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483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286"/>
          <w:jc w:val="right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483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286"/>
          <w:jc w:val="right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483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286"/>
          <w:jc w:val="right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483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286"/>
          <w:jc w:val="right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00642" w:rsidRDefault="00E00642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48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E00642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286"/>
          <w:jc w:val="right"/>
        </w:trPr>
        <w:tc>
          <w:tcPr>
            <w:tcW w:w="509" w:type="dxa"/>
            <w:shd w:val="clear" w:color="auto" w:fill="auto"/>
            <w:vAlign w:val="center"/>
          </w:tcPr>
          <w:p w:rsidR="00E00642" w:rsidRDefault="00E006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08" w:type="dxa"/>
            <w:gridSpan w:val="3"/>
            <w:shd w:val="clear" w:color="auto" w:fill="auto"/>
            <w:vAlign w:val="center"/>
          </w:tcPr>
          <w:p w:rsidR="00E00642" w:rsidRDefault="001E749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检查组（签字）：</w:t>
            </w:r>
          </w:p>
        </w:tc>
        <w:tc>
          <w:tcPr>
            <w:tcW w:w="4075" w:type="dxa"/>
            <w:gridSpan w:val="3"/>
            <w:shd w:val="clear" w:color="auto" w:fill="auto"/>
            <w:vAlign w:val="center"/>
          </w:tcPr>
          <w:p w:rsidR="00E00642" w:rsidRDefault="001E749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检查时间：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2018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</w:tr>
      <w:tr w:rsidR="00E00642">
        <w:trPr>
          <w:trHeight w:val="435"/>
          <w:jc w:val="right"/>
        </w:trPr>
        <w:tc>
          <w:tcPr>
            <w:tcW w:w="509" w:type="dxa"/>
            <w:shd w:val="clear" w:color="auto" w:fill="auto"/>
            <w:vAlign w:val="center"/>
          </w:tcPr>
          <w:p w:rsidR="00E00642" w:rsidRDefault="00E006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:rsidR="00E00642" w:rsidRDefault="00E006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E00642" w:rsidRDefault="00E006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:rsidR="00E00642" w:rsidRDefault="00E006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E00642" w:rsidRDefault="00E006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E00642" w:rsidRDefault="00E006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E00642" w:rsidRDefault="00E006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286"/>
          <w:jc w:val="right"/>
        </w:trPr>
        <w:tc>
          <w:tcPr>
            <w:tcW w:w="509" w:type="dxa"/>
            <w:shd w:val="clear" w:color="auto" w:fill="auto"/>
            <w:vAlign w:val="center"/>
          </w:tcPr>
          <w:p w:rsidR="00E00642" w:rsidRDefault="00E006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83" w:type="dxa"/>
            <w:gridSpan w:val="6"/>
            <w:shd w:val="clear" w:color="auto" w:fill="auto"/>
            <w:vAlign w:val="center"/>
          </w:tcPr>
          <w:p w:rsidR="00E00642" w:rsidRDefault="001E749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备注：此表打印，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不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得手填，一式二份本校留存；各项资助含学前教育、义务教育、高中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中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职。</w:t>
            </w:r>
          </w:p>
        </w:tc>
      </w:tr>
    </w:tbl>
    <w:p w:rsidR="00E00642" w:rsidRDefault="00E00642">
      <w:pPr>
        <w:widowControl/>
        <w:shd w:val="clear" w:color="auto" w:fill="FFFFFF"/>
        <w:snapToGrid w:val="0"/>
        <w:spacing w:after="150"/>
        <w:rPr>
          <w:rFonts w:ascii="仿宋_GB2312" w:eastAsia="仿宋_GB2312"/>
          <w:sz w:val="28"/>
          <w:szCs w:val="28"/>
        </w:rPr>
      </w:pPr>
    </w:p>
    <w:p w:rsidR="00E00642" w:rsidRDefault="00E00642">
      <w:pPr>
        <w:widowControl/>
        <w:shd w:val="clear" w:color="auto" w:fill="FFFFFF"/>
        <w:snapToGrid w:val="0"/>
        <w:spacing w:after="150"/>
        <w:rPr>
          <w:rFonts w:ascii="仿宋_GB2312" w:eastAsia="仿宋_GB2312"/>
          <w:sz w:val="28"/>
          <w:szCs w:val="28"/>
        </w:rPr>
      </w:pPr>
    </w:p>
    <w:tbl>
      <w:tblPr>
        <w:tblW w:w="9803" w:type="dxa"/>
        <w:jc w:val="righ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2843"/>
        <w:gridCol w:w="3600"/>
        <w:gridCol w:w="1950"/>
      </w:tblGrid>
      <w:tr w:rsidR="00E00642">
        <w:trPr>
          <w:trHeight w:val="286"/>
          <w:jc w:val="right"/>
        </w:trPr>
        <w:tc>
          <w:tcPr>
            <w:tcW w:w="1410" w:type="dxa"/>
            <w:shd w:val="clear" w:color="auto" w:fill="auto"/>
            <w:vAlign w:val="center"/>
          </w:tcPr>
          <w:p w:rsidR="00E00642" w:rsidRDefault="001E749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附件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：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E00642" w:rsidRDefault="00E006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E00642" w:rsidRDefault="00E006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E00642" w:rsidRDefault="00E006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286"/>
          <w:jc w:val="right"/>
        </w:trPr>
        <w:tc>
          <w:tcPr>
            <w:tcW w:w="9803" w:type="dxa"/>
            <w:gridSpan w:val="4"/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8"/>
                <w:szCs w:val="28"/>
                <w:lang w:bidi="ar"/>
              </w:rPr>
              <w:t>2018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8"/>
                <w:szCs w:val="28"/>
                <w:lang w:bidi="ar"/>
              </w:rPr>
              <w:t>年春季学期资助专项检查时间、人员安排</w:t>
            </w:r>
          </w:p>
        </w:tc>
      </w:tr>
      <w:tr w:rsidR="00E00642">
        <w:trPr>
          <w:trHeight w:val="286"/>
          <w:jc w:val="right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 w:bidi="ar"/>
              </w:rPr>
              <w:t>督查组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 w:bidi="ar"/>
              </w:rPr>
              <w:t>检查学校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 w:bidi="ar"/>
              </w:rPr>
              <w:t>检查人员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 w:bidi="ar"/>
              </w:rPr>
              <w:t>时间安排</w:t>
            </w:r>
          </w:p>
        </w:tc>
      </w:tr>
      <w:tr w:rsidR="00E00642">
        <w:trPr>
          <w:trHeight w:val="286"/>
          <w:jc w:val="right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督查一组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滨河中心校（含城东小学、英杰中学、区高级职业中学、江阴初级中学）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冯志强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高瑞红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韩芳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刘春平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付琪有</w:t>
            </w:r>
            <w:proofErr w:type="gram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日、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</w:tr>
      <w:tr w:rsidR="00E00642">
        <w:trPr>
          <w:trHeight w:val="286"/>
          <w:jc w:val="right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督查二组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莲花中心校（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含泰化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学校、龙凤中学、宏大中学、育星中学）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王虎生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郭海平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杜小丽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吉金莲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高智全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日、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</w:tr>
      <w:tr w:rsidR="00E00642">
        <w:trPr>
          <w:trHeight w:val="286"/>
          <w:jc w:val="right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督查一组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凤山中心校（含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廷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亮中学、袁家庄中学）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冯志强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高瑞红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韩芳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刘春平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李斌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日、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</w:tr>
      <w:tr w:rsidR="00E00642">
        <w:trPr>
          <w:trHeight w:val="286"/>
          <w:jc w:val="right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督查二组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城北中心校（含新星实验小学、下安明德小学、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沙麻沟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小学）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王虎生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郭海平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杜小丽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吉金莲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薛忠祥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日、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</w:tr>
      <w:tr w:rsidR="00E00642">
        <w:trPr>
          <w:trHeight w:val="286"/>
          <w:jc w:val="right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督查一组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西属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巴中心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校（含西属巴中学、智慧星小学）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冯志强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高瑞红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韩芳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刘春平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梁潇飞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6.26</w:t>
            </w:r>
          </w:p>
        </w:tc>
      </w:tr>
      <w:tr w:rsidR="00E00642">
        <w:trPr>
          <w:trHeight w:val="286"/>
          <w:jc w:val="right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督查二组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城镇中学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王虎生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郭海平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杜小丽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吉金莲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6.26</w:t>
            </w:r>
          </w:p>
        </w:tc>
      </w:tr>
      <w:tr w:rsidR="00E00642">
        <w:trPr>
          <w:trHeight w:val="286"/>
          <w:jc w:val="right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督查一组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信义中心校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冯志强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高瑞红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韩芳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刘春平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崔有虎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6.27</w:t>
            </w:r>
          </w:p>
        </w:tc>
      </w:tr>
      <w:tr w:rsidR="00E00642">
        <w:trPr>
          <w:trHeight w:val="286"/>
          <w:jc w:val="right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督查二组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枣林中心校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王虎生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郭海平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杜小丽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吉金莲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付小荣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6.27</w:t>
            </w:r>
          </w:p>
        </w:tc>
      </w:tr>
      <w:tr w:rsidR="00E00642">
        <w:trPr>
          <w:trHeight w:val="286"/>
          <w:jc w:val="right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督查一组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吴城中心校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冯志强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高瑞红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韩芳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刘春平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李惠茂</w:t>
            </w:r>
            <w:proofErr w:type="gram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6.28</w:t>
            </w:r>
          </w:p>
        </w:tc>
      </w:tr>
      <w:tr w:rsidR="00E00642">
        <w:trPr>
          <w:trHeight w:val="286"/>
          <w:jc w:val="right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督查二组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坪头中心校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王虎生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郭海平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杜小丽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吉金莲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王炳琛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6.28</w:t>
            </w:r>
          </w:p>
        </w:tc>
      </w:tr>
      <w:tr w:rsidR="00E00642">
        <w:trPr>
          <w:trHeight w:val="286"/>
          <w:jc w:val="right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督查一组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田家会中心校（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含泰化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初级实验中学，江阴高级中学）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冯志强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高瑞红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韩芳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刘春平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樊虎应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6.29</w:t>
            </w:r>
          </w:p>
        </w:tc>
      </w:tr>
      <w:tr w:rsidR="00E00642">
        <w:trPr>
          <w:trHeight w:val="286"/>
          <w:jc w:val="right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督查二组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交口中心校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王虎生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郭海平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杜小丽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吉金莲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张智茂</w:t>
            </w:r>
            <w:proofErr w:type="gram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642" w:rsidRDefault="001E74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6.29</w:t>
            </w:r>
          </w:p>
        </w:tc>
      </w:tr>
      <w:tr w:rsidR="00E00642">
        <w:trPr>
          <w:trHeight w:val="286"/>
          <w:jc w:val="right"/>
        </w:trPr>
        <w:tc>
          <w:tcPr>
            <w:tcW w:w="1410" w:type="dxa"/>
            <w:shd w:val="clear" w:color="auto" w:fill="auto"/>
            <w:vAlign w:val="center"/>
          </w:tcPr>
          <w:p w:rsidR="00E00642" w:rsidRDefault="00E00642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843" w:type="dxa"/>
            <w:shd w:val="clear" w:color="auto" w:fill="auto"/>
            <w:vAlign w:val="center"/>
          </w:tcPr>
          <w:p w:rsidR="00E00642" w:rsidRDefault="00E00642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E00642" w:rsidRDefault="00E00642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E00642" w:rsidRDefault="00E00642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286"/>
          <w:jc w:val="right"/>
        </w:trPr>
        <w:tc>
          <w:tcPr>
            <w:tcW w:w="1410" w:type="dxa"/>
            <w:shd w:val="clear" w:color="auto" w:fill="auto"/>
            <w:vAlign w:val="center"/>
          </w:tcPr>
          <w:p w:rsidR="00E00642" w:rsidRDefault="00E00642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843" w:type="dxa"/>
            <w:shd w:val="clear" w:color="auto" w:fill="auto"/>
            <w:vAlign w:val="center"/>
          </w:tcPr>
          <w:p w:rsidR="00E00642" w:rsidRDefault="00E00642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E00642" w:rsidRDefault="00E00642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E00642" w:rsidRDefault="00E00642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E00642">
        <w:trPr>
          <w:trHeight w:val="840"/>
          <w:jc w:val="right"/>
        </w:trPr>
        <w:tc>
          <w:tcPr>
            <w:tcW w:w="9803" w:type="dxa"/>
            <w:gridSpan w:val="4"/>
            <w:shd w:val="clear" w:color="auto" w:fill="auto"/>
            <w:vAlign w:val="center"/>
          </w:tcPr>
          <w:p w:rsidR="00E00642" w:rsidRDefault="001E749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备注：学前教育以中心校为单汇总自查情况，实地查看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1-2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所幼儿园（中心校长确定）；中小学、高中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和中职以学校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为单位汇总自查情况，本次检查全部覆盖；城区公立附属学前教育（含区实验幼儿园）由于受助人数少，以学校为单位将附件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的纸质版报回区教育局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308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室，不在本次检查范围。</w:t>
            </w:r>
          </w:p>
        </w:tc>
      </w:tr>
    </w:tbl>
    <w:p w:rsidR="00E00642" w:rsidRDefault="00E00642">
      <w:pPr>
        <w:widowControl/>
        <w:shd w:val="clear" w:color="auto" w:fill="FFFFFF"/>
        <w:snapToGrid w:val="0"/>
        <w:spacing w:after="150"/>
        <w:rPr>
          <w:rFonts w:ascii="仿宋_GB2312" w:eastAsia="仿宋_GB2312"/>
          <w:sz w:val="28"/>
          <w:szCs w:val="28"/>
        </w:rPr>
      </w:pPr>
    </w:p>
    <w:sectPr w:rsidR="00E00642">
      <w:headerReference w:type="default" r:id="rId7"/>
      <w:footerReference w:type="even" r:id="rId8"/>
      <w:footerReference w:type="default" r:id="rId9"/>
      <w:pgSz w:w="11906" w:h="16838"/>
      <w:pgMar w:top="1440" w:right="1133" w:bottom="1134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493" w:rsidRDefault="001E7493">
      <w:r>
        <w:separator/>
      </w:r>
    </w:p>
  </w:endnote>
  <w:endnote w:type="continuationSeparator" w:id="0">
    <w:p w:rsidR="001E7493" w:rsidRDefault="001E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6131652"/>
    </w:sdtPr>
    <w:sdtEndPr/>
    <w:sdtContent>
      <w:p w:rsidR="00E00642" w:rsidRDefault="001E7493">
        <w:pPr>
          <w:pStyle w:val="a4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60A4" w:rsidRPr="008060A4">
          <w:rPr>
            <w:noProof/>
            <w:lang w:val="zh-CN"/>
          </w:rPr>
          <w:t>-</w:t>
        </w:r>
        <w:r w:rsidR="008060A4">
          <w:rPr>
            <w:noProof/>
          </w:rPr>
          <w:t xml:space="preserve"> 6 -</w:t>
        </w:r>
        <w:r>
          <w:fldChar w:fldCharType="end"/>
        </w:r>
      </w:p>
    </w:sdtContent>
  </w:sdt>
  <w:p w:rsidR="00E00642" w:rsidRDefault="00E0064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6131655"/>
    </w:sdtPr>
    <w:sdtEndPr/>
    <w:sdtContent>
      <w:p w:rsidR="00E00642" w:rsidRDefault="001E7493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60A4" w:rsidRPr="008060A4">
          <w:rPr>
            <w:noProof/>
            <w:lang w:val="zh-CN"/>
          </w:rPr>
          <w:t>-</w:t>
        </w:r>
        <w:r w:rsidR="008060A4">
          <w:rPr>
            <w:noProof/>
          </w:rPr>
          <w:t xml:space="preserve"> 7 -</w:t>
        </w:r>
        <w:r>
          <w:fldChar w:fldCharType="end"/>
        </w:r>
      </w:p>
    </w:sdtContent>
  </w:sdt>
  <w:p w:rsidR="00E00642" w:rsidRDefault="00E0064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493" w:rsidRDefault="001E7493">
      <w:r>
        <w:separator/>
      </w:r>
    </w:p>
  </w:footnote>
  <w:footnote w:type="continuationSeparator" w:id="0">
    <w:p w:rsidR="001E7493" w:rsidRDefault="001E7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642" w:rsidRDefault="00E0064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A4CF4"/>
    <w:rsid w:val="000657EB"/>
    <w:rsid w:val="000A2D8D"/>
    <w:rsid w:val="000B056D"/>
    <w:rsid w:val="00116FB5"/>
    <w:rsid w:val="001C4811"/>
    <w:rsid w:val="001E7493"/>
    <w:rsid w:val="00215A58"/>
    <w:rsid w:val="00227CBD"/>
    <w:rsid w:val="00256F70"/>
    <w:rsid w:val="00260EC9"/>
    <w:rsid w:val="00273D32"/>
    <w:rsid w:val="002874C5"/>
    <w:rsid w:val="002960BE"/>
    <w:rsid w:val="00330A66"/>
    <w:rsid w:val="00335A1C"/>
    <w:rsid w:val="00355E4A"/>
    <w:rsid w:val="003B2E23"/>
    <w:rsid w:val="003C42FE"/>
    <w:rsid w:val="003D30E5"/>
    <w:rsid w:val="00406F68"/>
    <w:rsid w:val="00442FB6"/>
    <w:rsid w:val="00444E4D"/>
    <w:rsid w:val="00444EEC"/>
    <w:rsid w:val="00581FD4"/>
    <w:rsid w:val="005C53D0"/>
    <w:rsid w:val="005D3A0D"/>
    <w:rsid w:val="006452EE"/>
    <w:rsid w:val="00654796"/>
    <w:rsid w:val="006C0CD8"/>
    <w:rsid w:val="0072636F"/>
    <w:rsid w:val="007677C3"/>
    <w:rsid w:val="00796D76"/>
    <w:rsid w:val="008060A4"/>
    <w:rsid w:val="00815D40"/>
    <w:rsid w:val="00847A2C"/>
    <w:rsid w:val="0087631C"/>
    <w:rsid w:val="008C183F"/>
    <w:rsid w:val="008D3FA6"/>
    <w:rsid w:val="00943BD6"/>
    <w:rsid w:val="00980297"/>
    <w:rsid w:val="00983743"/>
    <w:rsid w:val="00991B65"/>
    <w:rsid w:val="00A0159E"/>
    <w:rsid w:val="00A55A28"/>
    <w:rsid w:val="00A55E92"/>
    <w:rsid w:val="00AC7A10"/>
    <w:rsid w:val="00AF7A97"/>
    <w:rsid w:val="00B6782A"/>
    <w:rsid w:val="00B73259"/>
    <w:rsid w:val="00B86642"/>
    <w:rsid w:val="00C7054B"/>
    <w:rsid w:val="00D00FAA"/>
    <w:rsid w:val="00D70086"/>
    <w:rsid w:val="00D74DD6"/>
    <w:rsid w:val="00E00642"/>
    <w:rsid w:val="00E12697"/>
    <w:rsid w:val="00E12988"/>
    <w:rsid w:val="00E45705"/>
    <w:rsid w:val="00E656BC"/>
    <w:rsid w:val="00E87170"/>
    <w:rsid w:val="00F127EF"/>
    <w:rsid w:val="00F20AF0"/>
    <w:rsid w:val="00F228A0"/>
    <w:rsid w:val="00F755D0"/>
    <w:rsid w:val="0E1767B7"/>
    <w:rsid w:val="1E2B2B4F"/>
    <w:rsid w:val="23CA4CF4"/>
    <w:rsid w:val="2E316EF3"/>
    <w:rsid w:val="33284752"/>
    <w:rsid w:val="380C3453"/>
    <w:rsid w:val="47747E19"/>
    <w:rsid w:val="4BED3475"/>
    <w:rsid w:val="541A3055"/>
    <w:rsid w:val="59402AB5"/>
    <w:rsid w:val="62D7234D"/>
    <w:rsid w:val="7CC7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60FD38A-7E46-4605-BFCA-F822510F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qFormat/>
    <w:rPr>
      <w:b/>
      <w:bCs/>
    </w:rPr>
  </w:style>
  <w:style w:type="character" w:customStyle="1" w:styleId="Char1">
    <w:name w:val="页眉 Char"/>
    <w:basedOn w:val="a0"/>
    <w:link w:val="a5"/>
    <w:qFormat/>
    <w:rPr>
      <w:rFonts w:eastAsia="宋体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eastAsia="宋体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rFonts w:eastAsia="宋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526</Words>
  <Characters>3004</Characters>
  <Application>Microsoft Office Word</Application>
  <DocSecurity>0</DocSecurity>
  <Lines>25</Lines>
  <Paragraphs>7</Paragraphs>
  <ScaleCrop>false</ScaleCrop>
  <Company>微软中国</Company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梦 尘埃</cp:lastModifiedBy>
  <cp:revision>4</cp:revision>
  <cp:lastPrinted>2017-08-18T09:50:00Z</cp:lastPrinted>
  <dcterms:created xsi:type="dcterms:W3CDTF">2017-08-18T09:34:00Z</dcterms:created>
  <dcterms:modified xsi:type="dcterms:W3CDTF">2018-07-13T08:33:00Z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