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right="0" w:righ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2023年城市水龙头第二季度水样送检表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2058" w:tblpY="16"/>
        <w:tblOverlap w:val="never"/>
        <w:tblW w:w="8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368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编号</w:t>
            </w:r>
          </w:p>
        </w:tc>
        <w:tc>
          <w:tcPr>
            <w:tcW w:w="3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采样点</w:t>
            </w:r>
          </w:p>
        </w:tc>
        <w:tc>
          <w:tcPr>
            <w:tcW w:w="2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3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国贸大酒店</w:t>
            </w:r>
          </w:p>
        </w:tc>
        <w:tc>
          <w:tcPr>
            <w:tcW w:w="2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0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3685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吕梁烟草公司</w:t>
            </w:r>
          </w:p>
        </w:tc>
        <w:tc>
          <w:tcPr>
            <w:tcW w:w="2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80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3685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吕梁市第四中学</w:t>
            </w:r>
          </w:p>
        </w:tc>
        <w:tc>
          <w:tcPr>
            <w:tcW w:w="2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安居小区</w:t>
            </w:r>
          </w:p>
        </w:tc>
        <w:tc>
          <w:tcPr>
            <w:tcW w:w="2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3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东关小学</w:t>
            </w:r>
            <w:bookmarkStart w:id="0" w:name="_GoBack"/>
            <w:bookmarkEnd w:id="0"/>
          </w:p>
        </w:tc>
        <w:tc>
          <w:tcPr>
            <w:tcW w:w="2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3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袁家庄小学</w:t>
            </w:r>
          </w:p>
        </w:tc>
        <w:tc>
          <w:tcPr>
            <w:tcW w:w="2685" w:type="dxa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6"/>
                <w:szCs w:val="36"/>
                <w:vertAlign w:val="baseline"/>
                <w:lang w:val="en-US" w:eastAsia="zh-CN"/>
              </w:rPr>
              <w:t>5.5L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GFmNDIwZTdiZDY5NmM5NTM0MjRlMWZkNTRjMzMifQ=="/>
  </w:docVars>
  <w:rsids>
    <w:rsidRoot w:val="320E69B1"/>
    <w:rsid w:val="0FD5362F"/>
    <w:rsid w:val="320E69B1"/>
    <w:rsid w:val="6951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87</Characters>
  <Lines>0</Lines>
  <Paragraphs>0</Paragraphs>
  <TotalTime>1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2023-03-28T09:17:00Z</dcterms:created>
  <dc:creator>HELLO</dc:creator>
  <cp:lastModifiedBy>WPS_1650378939</cp:lastModifiedBy>
  <cp:lastPrinted>2023-07-11T01:29:20Z</cp:lastPrinted>
  <dcterms:modified xsi:type="dcterms:W3CDTF">2023-07-11T01:31:31Z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EA876E4F26104F5498328401A3004976_13</vt:lpwstr>
  </property>
</Properties>
</file>